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384FE" w14:textId="77777777" w:rsidR="00BE65F0" w:rsidRDefault="00BE65F0" w:rsidP="00BE65F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50249D4" w14:textId="0900F429" w:rsidR="00BE65F0" w:rsidRDefault="00E841D7" w:rsidP="00BE65F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2615C">
        <w:rPr>
          <w:rFonts w:ascii="Times New Roman" w:hAnsi="Times New Roman" w:cs="Times New Roman"/>
          <w:b/>
          <w:sz w:val="26"/>
          <w:szCs w:val="26"/>
        </w:rPr>
        <w:t>ZAGA</w:t>
      </w:r>
      <w:r w:rsidR="0012615C">
        <w:rPr>
          <w:rFonts w:ascii="Times New Roman" w:hAnsi="Times New Roman" w:cs="Times New Roman"/>
          <w:b/>
          <w:sz w:val="26"/>
          <w:szCs w:val="26"/>
        </w:rPr>
        <w:t xml:space="preserve">DNIENIA DO EGZAMINU DYPLOMOWEGO </w:t>
      </w:r>
      <w:r w:rsidRPr="0012615C">
        <w:rPr>
          <w:rFonts w:ascii="Times New Roman" w:hAnsi="Times New Roman" w:cs="Times New Roman"/>
          <w:b/>
          <w:sz w:val="26"/>
          <w:szCs w:val="26"/>
        </w:rPr>
        <w:t>LICENCJACKIEGO</w:t>
      </w:r>
    </w:p>
    <w:p w14:paraId="6A54721F" w14:textId="1175F989" w:rsidR="00BE65F0" w:rsidRDefault="00BE65F0" w:rsidP="00BE65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DLA SPECJALNOŚCI: HR-BUSINESS PARTNER</w:t>
      </w:r>
    </w:p>
    <w:p w14:paraId="78D4900A" w14:textId="20EB7C0A" w:rsidR="00042CD8" w:rsidRPr="00BE65F0" w:rsidRDefault="00042CD8" w:rsidP="00BE65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4576">
        <w:rPr>
          <w:rFonts w:ascii="Times New Roman" w:hAnsi="Times New Roman" w:cs="Times New Roman"/>
          <w:b/>
          <w:sz w:val="24"/>
          <w:szCs w:val="24"/>
        </w:rPr>
        <w:t>KIERUNEK: PEDAGOGIKA</w:t>
      </w:r>
      <w:r w:rsidR="00E841D7">
        <w:rPr>
          <w:rFonts w:ascii="Times New Roman" w:hAnsi="Times New Roman" w:cs="Times New Roman"/>
          <w:b/>
          <w:sz w:val="24"/>
          <w:szCs w:val="24"/>
        </w:rPr>
        <w:t xml:space="preserve"> – studia I stopnia</w:t>
      </w:r>
    </w:p>
    <w:p w14:paraId="56754811" w14:textId="77777777" w:rsidR="00BE65F0" w:rsidRDefault="00BE65F0" w:rsidP="00F0713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A6D190" w14:textId="18F0518D" w:rsidR="00042CD8" w:rsidRPr="009F6129" w:rsidRDefault="00042CD8" w:rsidP="00F0713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129">
        <w:rPr>
          <w:rFonts w:ascii="Times New Roman" w:hAnsi="Times New Roman" w:cs="Times New Roman"/>
          <w:b/>
          <w:sz w:val="24"/>
          <w:szCs w:val="24"/>
        </w:rPr>
        <w:t>PYTANIA KIERUNKOWE</w:t>
      </w:r>
      <w:r w:rsidR="00E841D7">
        <w:rPr>
          <w:rFonts w:ascii="Times New Roman" w:hAnsi="Times New Roman" w:cs="Times New Roman"/>
          <w:b/>
          <w:sz w:val="24"/>
          <w:szCs w:val="24"/>
        </w:rPr>
        <w:t>:</w:t>
      </w:r>
    </w:p>
    <w:p w14:paraId="53C23397" w14:textId="77777777" w:rsidR="00042CD8" w:rsidRPr="009F6129" w:rsidRDefault="00042CD8" w:rsidP="00F0713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129">
        <w:rPr>
          <w:rFonts w:ascii="Times New Roman" w:hAnsi="Times New Roman" w:cs="Times New Roman"/>
          <w:sz w:val="24"/>
          <w:szCs w:val="24"/>
        </w:rPr>
        <w:t>Przedmiot zainteresowań i klasyfikacja pedagogiki</w:t>
      </w:r>
      <w:r w:rsidR="006032FC">
        <w:rPr>
          <w:rFonts w:ascii="Times New Roman" w:hAnsi="Times New Roman" w:cs="Times New Roman"/>
          <w:sz w:val="24"/>
          <w:szCs w:val="24"/>
        </w:rPr>
        <w:t>.</w:t>
      </w:r>
    </w:p>
    <w:p w14:paraId="5C41FD1F" w14:textId="77777777" w:rsidR="00042CD8" w:rsidRPr="009F6129" w:rsidRDefault="00BC40D0" w:rsidP="00F07133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F6129">
        <w:rPr>
          <w:rFonts w:ascii="Times New Roman" w:hAnsi="Times New Roman" w:cs="Times New Roman"/>
          <w:sz w:val="24"/>
          <w:szCs w:val="24"/>
        </w:rPr>
        <w:t xml:space="preserve">W jaki sposób kultura popularna zaznacza swą obecność na gruncie współczesnej pedagogiki? Proszę podać przykłady. </w:t>
      </w:r>
    </w:p>
    <w:p w14:paraId="6A988339" w14:textId="77777777" w:rsidR="00042CD8" w:rsidRPr="009F6129" w:rsidRDefault="00783F1B" w:rsidP="00F07133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F6129">
        <w:rPr>
          <w:rFonts w:ascii="Times New Roman" w:hAnsi="Times New Roman" w:cs="Times New Roman"/>
          <w:sz w:val="24"/>
          <w:szCs w:val="24"/>
        </w:rPr>
        <w:t>Pojęcie i specyfika p</w:t>
      </w:r>
      <w:r w:rsidR="00BC40D0" w:rsidRPr="009F6129">
        <w:rPr>
          <w:rFonts w:ascii="Times New Roman" w:hAnsi="Times New Roman" w:cs="Times New Roman"/>
          <w:sz w:val="24"/>
          <w:szCs w:val="24"/>
        </w:rPr>
        <w:t>roces</w:t>
      </w:r>
      <w:r w:rsidRPr="009F6129">
        <w:rPr>
          <w:rFonts w:ascii="Times New Roman" w:hAnsi="Times New Roman" w:cs="Times New Roman"/>
          <w:sz w:val="24"/>
          <w:szCs w:val="24"/>
        </w:rPr>
        <w:t>u</w:t>
      </w:r>
      <w:r w:rsidR="00BC40D0" w:rsidRPr="009F6129">
        <w:rPr>
          <w:rFonts w:ascii="Times New Roman" w:hAnsi="Times New Roman" w:cs="Times New Roman"/>
          <w:sz w:val="24"/>
          <w:szCs w:val="24"/>
        </w:rPr>
        <w:t xml:space="preserve"> kształcenia</w:t>
      </w:r>
      <w:r w:rsidRPr="009F6129">
        <w:rPr>
          <w:rFonts w:ascii="Times New Roman" w:hAnsi="Times New Roman" w:cs="Times New Roman"/>
          <w:sz w:val="24"/>
          <w:szCs w:val="24"/>
        </w:rPr>
        <w:t>.</w:t>
      </w:r>
    </w:p>
    <w:p w14:paraId="77EF104C" w14:textId="77777777" w:rsidR="00673D81" w:rsidRPr="009F6129" w:rsidRDefault="00BC40D0" w:rsidP="00F07133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F6129">
        <w:rPr>
          <w:rFonts w:ascii="Times New Roman" w:hAnsi="Times New Roman" w:cs="Times New Roman"/>
          <w:sz w:val="24"/>
          <w:szCs w:val="24"/>
        </w:rPr>
        <w:t>Proszę wymienić metody nauczania i wskazać grupę metod o najwyższej Pani/Pana zdaniem skuteczności</w:t>
      </w:r>
      <w:r w:rsidR="00E26570" w:rsidRPr="009F6129">
        <w:rPr>
          <w:rFonts w:ascii="Times New Roman" w:hAnsi="Times New Roman" w:cs="Times New Roman"/>
          <w:sz w:val="24"/>
          <w:szCs w:val="24"/>
        </w:rPr>
        <w:t>.</w:t>
      </w:r>
    </w:p>
    <w:p w14:paraId="295137B6" w14:textId="77777777" w:rsidR="00042CD8" w:rsidRPr="009F6129" w:rsidRDefault="00E26570" w:rsidP="00F07133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F6129">
        <w:rPr>
          <w:rFonts w:ascii="Times New Roman" w:hAnsi="Times New Roman" w:cs="Times New Roman"/>
          <w:sz w:val="24"/>
          <w:szCs w:val="24"/>
        </w:rPr>
        <w:t>Po</w:t>
      </w:r>
      <w:r w:rsidR="00783F1B" w:rsidRPr="009F6129">
        <w:rPr>
          <w:rFonts w:ascii="Times New Roman" w:hAnsi="Times New Roman" w:cs="Times New Roman"/>
          <w:sz w:val="24"/>
          <w:szCs w:val="24"/>
        </w:rPr>
        <w:t>jęcie i cechy</w:t>
      </w:r>
      <w:r w:rsidRPr="009F6129">
        <w:rPr>
          <w:rFonts w:ascii="Times New Roman" w:hAnsi="Times New Roman" w:cs="Times New Roman"/>
          <w:sz w:val="24"/>
          <w:szCs w:val="24"/>
        </w:rPr>
        <w:t xml:space="preserve"> wychowania.</w:t>
      </w:r>
    </w:p>
    <w:p w14:paraId="2BD2FD96" w14:textId="77777777" w:rsidR="00042CD8" w:rsidRPr="009F6129" w:rsidRDefault="0043558D" w:rsidP="00F07133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F6129">
        <w:rPr>
          <w:rStyle w:val="markedcontent"/>
          <w:rFonts w:ascii="Times New Roman" w:hAnsi="Times New Roman" w:cs="Times New Roman"/>
          <w:sz w:val="24"/>
          <w:szCs w:val="24"/>
        </w:rPr>
        <w:t>Jakie jest Pani/Pana zdaniem znaczenie wartości</w:t>
      </w:r>
      <w:r w:rsidR="00561828" w:rsidRPr="009F6129">
        <w:rPr>
          <w:rStyle w:val="markedcontent"/>
          <w:rFonts w:ascii="Times New Roman" w:hAnsi="Times New Roman" w:cs="Times New Roman"/>
          <w:sz w:val="24"/>
          <w:szCs w:val="24"/>
        </w:rPr>
        <w:t xml:space="preserve"> w wychowaniu?</w:t>
      </w:r>
    </w:p>
    <w:p w14:paraId="58572D5F" w14:textId="77777777" w:rsidR="00042CD8" w:rsidRPr="009F6129" w:rsidRDefault="00561828" w:rsidP="00F07133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F6129">
        <w:rPr>
          <w:rFonts w:ascii="Times New Roman" w:hAnsi="Times New Roman" w:cs="Times New Roman"/>
          <w:sz w:val="24"/>
          <w:szCs w:val="24"/>
        </w:rPr>
        <w:t xml:space="preserve">Proszę omówić metody wychowania i wskazać najbardziej skuteczne </w:t>
      </w:r>
      <w:r w:rsidR="002C76F3" w:rsidRPr="009F6129">
        <w:rPr>
          <w:rFonts w:ascii="Times New Roman" w:hAnsi="Times New Roman" w:cs="Times New Roman"/>
          <w:sz w:val="24"/>
          <w:szCs w:val="24"/>
        </w:rPr>
        <w:t xml:space="preserve">z nich </w:t>
      </w:r>
      <w:r w:rsidRPr="009F6129">
        <w:rPr>
          <w:rFonts w:ascii="Times New Roman" w:hAnsi="Times New Roman" w:cs="Times New Roman"/>
          <w:sz w:val="24"/>
          <w:szCs w:val="24"/>
        </w:rPr>
        <w:t>w rozwijaniu złożonych postaw prospołecznych.</w:t>
      </w:r>
    </w:p>
    <w:p w14:paraId="23747319" w14:textId="77777777" w:rsidR="00042CD8" w:rsidRPr="009F6129" w:rsidRDefault="00561828" w:rsidP="00F07133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F6129">
        <w:rPr>
          <w:rFonts w:ascii="Times New Roman" w:hAnsi="Times New Roman" w:cs="Times New Roman"/>
          <w:sz w:val="24"/>
          <w:szCs w:val="24"/>
        </w:rPr>
        <w:t>Proszę omówić style wychowania i wskazać styl najkorzystniejszy dla rozwoju wychowanka.</w:t>
      </w:r>
    </w:p>
    <w:p w14:paraId="45705AE7" w14:textId="77777777" w:rsidR="00EC7162" w:rsidRPr="009F6129" w:rsidRDefault="00EC7162" w:rsidP="00F07133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F6129">
        <w:rPr>
          <w:rStyle w:val="markedcontent"/>
          <w:rFonts w:ascii="Times New Roman" w:hAnsi="Times New Roman" w:cs="Times New Roman"/>
          <w:sz w:val="24"/>
          <w:szCs w:val="24"/>
        </w:rPr>
        <w:t xml:space="preserve">Proszę porównać wychowanie w koncepcji behawiorystycznej i humanistycznej. </w:t>
      </w:r>
    </w:p>
    <w:p w14:paraId="025C1B13" w14:textId="77777777" w:rsidR="00042CD8" w:rsidRPr="009F6129" w:rsidRDefault="0056213F" w:rsidP="00F07133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F6129">
        <w:rPr>
          <w:rFonts w:ascii="Times New Roman" w:hAnsi="Times New Roman" w:cs="Times New Roman"/>
          <w:sz w:val="24"/>
          <w:szCs w:val="24"/>
        </w:rPr>
        <w:t>Jakie są niedomagania w funkcjonowaniu współczesnej szkoły</w:t>
      </w:r>
      <w:r w:rsidR="00E74CF8" w:rsidRPr="009F6129">
        <w:rPr>
          <w:rFonts w:ascii="Times New Roman" w:hAnsi="Times New Roman" w:cs="Times New Roman"/>
          <w:sz w:val="24"/>
          <w:szCs w:val="24"/>
        </w:rPr>
        <w:t xml:space="preserve"> i które Pani/Pana zdaniem są najtrudniejsze do wyeliminowania?</w:t>
      </w:r>
    </w:p>
    <w:p w14:paraId="22876280" w14:textId="77777777" w:rsidR="00F07CEA" w:rsidRPr="009F6129" w:rsidRDefault="00E74CF8" w:rsidP="00F07133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F6129">
        <w:rPr>
          <w:rStyle w:val="markedcontent"/>
          <w:rFonts w:ascii="Times New Roman" w:hAnsi="Times New Roman" w:cs="Times New Roman"/>
          <w:sz w:val="24"/>
          <w:szCs w:val="24"/>
        </w:rPr>
        <w:t>Proszę wskazać</w:t>
      </w:r>
      <w:r w:rsidR="002C76F3" w:rsidRPr="009F6129">
        <w:rPr>
          <w:rStyle w:val="markedcontent"/>
          <w:rFonts w:ascii="Times New Roman" w:hAnsi="Times New Roman" w:cs="Times New Roman"/>
          <w:sz w:val="24"/>
          <w:szCs w:val="24"/>
        </w:rPr>
        <w:t xml:space="preserve"> rodzaje kompetencji zawodowych nauczyciela </w:t>
      </w:r>
      <w:r w:rsidR="00F07CEA" w:rsidRPr="009F6129">
        <w:rPr>
          <w:rStyle w:val="markedcontent"/>
          <w:rFonts w:ascii="Times New Roman" w:hAnsi="Times New Roman" w:cs="Times New Roman"/>
          <w:sz w:val="24"/>
          <w:szCs w:val="24"/>
        </w:rPr>
        <w:t xml:space="preserve">i </w:t>
      </w:r>
      <w:r w:rsidR="002C76F3" w:rsidRPr="009F6129">
        <w:rPr>
          <w:rStyle w:val="markedcontent"/>
          <w:rFonts w:ascii="Times New Roman" w:hAnsi="Times New Roman" w:cs="Times New Roman"/>
          <w:sz w:val="24"/>
          <w:szCs w:val="24"/>
        </w:rPr>
        <w:t xml:space="preserve">wyjaśnij konieczność </w:t>
      </w:r>
      <w:r w:rsidR="0056213F" w:rsidRPr="009F6129">
        <w:rPr>
          <w:rStyle w:val="markedcontent"/>
          <w:rFonts w:ascii="Times New Roman" w:hAnsi="Times New Roman" w:cs="Times New Roman"/>
          <w:sz w:val="24"/>
          <w:szCs w:val="24"/>
        </w:rPr>
        <w:t>ustawicznego ich doskonalenia.</w:t>
      </w:r>
    </w:p>
    <w:p w14:paraId="3EDA7DA0" w14:textId="77777777" w:rsidR="00042CD8" w:rsidRPr="009F6129" w:rsidRDefault="00783F1B" w:rsidP="00F07133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F6129">
        <w:rPr>
          <w:rFonts w:ascii="Times New Roman" w:hAnsi="Times New Roman" w:cs="Times New Roman"/>
          <w:sz w:val="24"/>
          <w:szCs w:val="24"/>
        </w:rPr>
        <w:t>Agre</w:t>
      </w:r>
      <w:r w:rsidR="00E74CF8" w:rsidRPr="009F6129">
        <w:rPr>
          <w:rFonts w:ascii="Times New Roman" w:hAnsi="Times New Roman" w:cs="Times New Roman"/>
          <w:sz w:val="24"/>
          <w:szCs w:val="24"/>
        </w:rPr>
        <w:t>sj</w:t>
      </w:r>
      <w:r w:rsidRPr="009F6129">
        <w:rPr>
          <w:rFonts w:ascii="Times New Roman" w:hAnsi="Times New Roman" w:cs="Times New Roman"/>
          <w:sz w:val="24"/>
          <w:szCs w:val="24"/>
        </w:rPr>
        <w:t>a</w:t>
      </w:r>
      <w:r w:rsidR="00E50C5E" w:rsidRPr="009F6129">
        <w:rPr>
          <w:rFonts w:ascii="Times New Roman" w:hAnsi="Times New Roman" w:cs="Times New Roman"/>
          <w:sz w:val="24"/>
          <w:szCs w:val="24"/>
        </w:rPr>
        <w:t xml:space="preserve"> i przemoc w szkole</w:t>
      </w:r>
      <w:r w:rsidR="00043DC4" w:rsidRPr="009F6129">
        <w:rPr>
          <w:rFonts w:ascii="Times New Roman" w:hAnsi="Times New Roman" w:cs="Times New Roman"/>
          <w:sz w:val="24"/>
          <w:szCs w:val="24"/>
        </w:rPr>
        <w:t>.</w:t>
      </w:r>
      <w:r w:rsidR="00E74CF8" w:rsidRPr="009F61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24BA6" w14:textId="77777777" w:rsidR="00042CD8" w:rsidRPr="009F6129" w:rsidRDefault="00AF749C" w:rsidP="00F07133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F6129">
        <w:rPr>
          <w:rFonts w:ascii="Times New Roman" w:hAnsi="Times New Roman" w:cs="Times New Roman"/>
          <w:sz w:val="24"/>
          <w:szCs w:val="24"/>
        </w:rPr>
        <w:t>Proszę porównać podstawowe m</w:t>
      </w:r>
      <w:r w:rsidR="00042CD8" w:rsidRPr="009F6129">
        <w:rPr>
          <w:rFonts w:ascii="Times New Roman" w:hAnsi="Times New Roman" w:cs="Times New Roman"/>
          <w:sz w:val="24"/>
          <w:szCs w:val="24"/>
        </w:rPr>
        <w:t>odele wychowania w starożytnej Grecji</w:t>
      </w:r>
      <w:r w:rsidRPr="009F6129">
        <w:rPr>
          <w:rFonts w:ascii="Times New Roman" w:hAnsi="Times New Roman" w:cs="Times New Roman"/>
          <w:sz w:val="24"/>
          <w:szCs w:val="24"/>
        </w:rPr>
        <w:t>.</w:t>
      </w:r>
    </w:p>
    <w:p w14:paraId="5BED080E" w14:textId="77777777" w:rsidR="00042CD8" w:rsidRPr="009F6129" w:rsidRDefault="00042CD8" w:rsidP="00F07133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F6129">
        <w:rPr>
          <w:rStyle w:val="markedcontent"/>
          <w:rFonts w:ascii="Times New Roman" w:hAnsi="Times New Roman" w:cs="Times New Roman"/>
          <w:sz w:val="24"/>
          <w:szCs w:val="24"/>
        </w:rPr>
        <w:t>Aktywizowanie uczniów jako ważny element oddziaływań edukacyjnych nauczyciela</w:t>
      </w:r>
      <w:r w:rsidR="00783F1B" w:rsidRPr="009F6129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2F5AD861" w14:textId="77777777" w:rsidR="00073C51" w:rsidRPr="009F6129" w:rsidRDefault="00073C51" w:rsidP="00F0713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129">
        <w:rPr>
          <w:rStyle w:val="markedcontent"/>
          <w:rFonts w:ascii="Times New Roman" w:hAnsi="Times New Roman" w:cs="Times New Roman"/>
          <w:sz w:val="24"/>
          <w:szCs w:val="24"/>
        </w:rPr>
        <w:t>Diagnoza pedagogiczna – pojęcie i typy</w:t>
      </w:r>
      <w:r w:rsidR="009F6129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4B2BCC2B" w14:textId="77777777" w:rsidR="00042CD8" w:rsidRPr="009F6129" w:rsidRDefault="00042CD8" w:rsidP="00F0713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129">
        <w:rPr>
          <w:rFonts w:ascii="Times New Roman" w:hAnsi="Times New Roman" w:cs="Times New Roman"/>
          <w:sz w:val="24"/>
          <w:szCs w:val="24"/>
        </w:rPr>
        <w:t>Uczniowie ze specjalnymi potrzebami edukacyjnymi</w:t>
      </w:r>
      <w:r w:rsidR="00673527" w:rsidRPr="009F6129">
        <w:rPr>
          <w:rFonts w:ascii="Times New Roman" w:hAnsi="Times New Roman" w:cs="Times New Roman"/>
          <w:sz w:val="24"/>
          <w:szCs w:val="24"/>
        </w:rPr>
        <w:t xml:space="preserve"> – pojęcie, grupy uczniów, ogólne wskazania do pracy</w:t>
      </w:r>
      <w:r w:rsidR="009F6129">
        <w:rPr>
          <w:rFonts w:ascii="Times New Roman" w:hAnsi="Times New Roman" w:cs="Times New Roman"/>
          <w:sz w:val="24"/>
          <w:szCs w:val="24"/>
        </w:rPr>
        <w:t>.</w:t>
      </w:r>
      <w:r w:rsidR="00673527" w:rsidRPr="009F61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4459AC" w14:textId="77777777" w:rsidR="00673527" w:rsidRPr="009F6129" w:rsidRDefault="00747095" w:rsidP="00F0713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129">
        <w:rPr>
          <w:rFonts w:ascii="Times New Roman" w:hAnsi="Times New Roman" w:cs="Times New Roman"/>
          <w:sz w:val="24"/>
          <w:szCs w:val="24"/>
        </w:rPr>
        <w:t>Uczniowie ze specyficznymi trudnościami w uczeniu się</w:t>
      </w:r>
      <w:r w:rsidR="00673527" w:rsidRPr="009F6129">
        <w:rPr>
          <w:rFonts w:ascii="Times New Roman" w:hAnsi="Times New Roman" w:cs="Times New Roman"/>
          <w:sz w:val="24"/>
          <w:szCs w:val="24"/>
        </w:rPr>
        <w:t xml:space="preserve"> – pojęcie, grupy uczniów, ogólne wskazania do pracy</w:t>
      </w:r>
      <w:r w:rsidR="009F6129">
        <w:rPr>
          <w:rFonts w:ascii="Times New Roman" w:hAnsi="Times New Roman" w:cs="Times New Roman"/>
          <w:sz w:val="24"/>
          <w:szCs w:val="24"/>
        </w:rPr>
        <w:t>.</w:t>
      </w:r>
      <w:r w:rsidR="00673527" w:rsidRPr="009F61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10355" w14:textId="77777777" w:rsidR="002334A3" w:rsidRPr="009F6129" w:rsidRDefault="00AF749C" w:rsidP="00F0713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129">
        <w:rPr>
          <w:rFonts w:ascii="Times New Roman" w:hAnsi="Times New Roman" w:cs="Times New Roman"/>
          <w:sz w:val="24"/>
          <w:szCs w:val="24"/>
        </w:rPr>
        <w:t>Jakim grupom uczniów udzielana jest pomoc psychologiczno-pedagogiczna w szkole i jakie mogą być jej f</w:t>
      </w:r>
      <w:r w:rsidR="002334A3" w:rsidRPr="009F6129">
        <w:rPr>
          <w:rFonts w:ascii="Times New Roman" w:hAnsi="Times New Roman" w:cs="Times New Roman"/>
          <w:sz w:val="24"/>
          <w:szCs w:val="24"/>
        </w:rPr>
        <w:t>ormy</w:t>
      </w:r>
      <w:r w:rsidRPr="009F6129">
        <w:rPr>
          <w:rFonts w:ascii="Times New Roman" w:hAnsi="Times New Roman" w:cs="Times New Roman"/>
          <w:sz w:val="24"/>
          <w:szCs w:val="24"/>
        </w:rPr>
        <w:t>?</w:t>
      </w:r>
    </w:p>
    <w:p w14:paraId="0259CAA5" w14:textId="77777777" w:rsidR="00042CD8" w:rsidRPr="00983C78" w:rsidRDefault="00AF749C" w:rsidP="00F07133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omówić formy</w:t>
      </w:r>
      <w:r w:rsidR="00042CD8" w:rsidRPr="00042CD8">
        <w:rPr>
          <w:rFonts w:ascii="Times New Roman" w:hAnsi="Times New Roman" w:cs="Times New Roman"/>
          <w:sz w:val="24"/>
          <w:szCs w:val="24"/>
        </w:rPr>
        <w:t xml:space="preserve"> kształcenia dzieci </w:t>
      </w:r>
      <w:r w:rsidR="00042CD8" w:rsidRPr="00983C78">
        <w:rPr>
          <w:rFonts w:ascii="Times New Roman" w:hAnsi="Times New Roman" w:cs="Times New Roman"/>
          <w:sz w:val="24"/>
          <w:szCs w:val="24"/>
        </w:rPr>
        <w:t>niepełnosprawnych w polskim systemie oświaty</w:t>
      </w:r>
      <w:r>
        <w:rPr>
          <w:rFonts w:ascii="Times New Roman" w:hAnsi="Times New Roman" w:cs="Times New Roman"/>
          <w:sz w:val="24"/>
          <w:szCs w:val="24"/>
        </w:rPr>
        <w:t>, wskazując ich walory i słabości.</w:t>
      </w:r>
    </w:p>
    <w:p w14:paraId="49BFCB98" w14:textId="77777777" w:rsidR="00926774" w:rsidRPr="00983C78" w:rsidRDefault="00926774" w:rsidP="00F0713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C78">
        <w:rPr>
          <w:rFonts w:ascii="Times New Roman" w:hAnsi="Times New Roman" w:cs="Times New Roman"/>
          <w:sz w:val="24"/>
          <w:szCs w:val="24"/>
        </w:rPr>
        <w:t>Znaczenie komunikacji niewerbalnej w kontaktach międzyludzkich</w:t>
      </w:r>
      <w:r w:rsidR="00673D81">
        <w:rPr>
          <w:rFonts w:ascii="Times New Roman" w:hAnsi="Times New Roman" w:cs="Times New Roman"/>
          <w:sz w:val="24"/>
          <w:szCs w:val="24"/>
        </w:rPr>
        <w:t>.</w:t>
      </w:r>
    </w:p>
    <w:p w14:paraId="4C768A5F" w14:textId="77777777" w:rsidR="006A67DF" w:rsidRDefault="006A67DF" w:rsidP="00BE65F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14:paraId="5A4D53B4" w14:textId="1E1FFE96" w:rsidR="00BE65F0" w:rsidRDefault="00BE65F0" w:rsidP="00BE65F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>ZAGADNIENIA DO EGZAMINU DYPLOMOWEGO</w:t>
      </w:r>
    </w:p>
    <w:p w14:paraId="6390FF9F" w14:textId="77777777" w:rsidR="00BE65F0" w:rsidRDefault="00BE65F0" w:rsidP="00BE65F0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 xml:space="preserve">DLA SPECJALNOŚCI HR - BUSINESS PARTNER  </w:t>
      </w:r>
    </w:p>
    <w:p w14:paraId="4CAB71CB" w14:textId="77777777" w:rsidR="00BE65F0" w:rsidRDefault="00BE65F0" w:rsidP="00BE65F0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>NA KIERUNKU PEDAGOGIKA</w:t>
      </w:r>
    </w:p>
    <w:p w14:paraId="68395C53" w14:textId="77777777" w:rsidR="00BE65F0" w:rsidRDefault="00BE65F0" w:rsidP="00BE65F0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14:paraId="7B97C559" w14:textId="54249A3F" w:rsidR="00BE65F0" w:rsidRPr="00BE65F0" w:rsidRDefault="00BE65F0" w:rsidP="00BE65F0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65F0">
        <w:rPr>
          <w:rFonts w:ascii="Times New Roman" w:eastAsia="Calibri" w:hAnsi="Times New Roman" w:cs="Times New Roman"/>
          <w:b/>
          <w:bCs/>
          <w:sz w:val="24"/>
          <w:szCs w:val="24"/>
        </w:rPr>
        <w:t>PYTANIA SPECJALNOŚCIOWE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087AE870" w14:textId="77777777" w:rsidR="00BE65F0" w:rsidRDefault="00BE65F0" w:rsidP="00BE65F0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Wykorzystując przykład pochodzący ze znanego Ci otoczenia biznesowego, omów wybrane działania organizacji  z zakresu komunikacji wewnętrznej lub zewnętrznej. </w:t>
      </w:r>
    </w:p>
    <w:p w14:paraId="6E33C2F6" w14:textId="77777777" w:rsidR="00BE65F0" w:rsidRDefault="00BE65F0" w:rsidP="00BE65F0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Pojęcie i specyfika procesu kształcenia. </w:t>
      </w:r>
    </w:p>
    <w:p w14:paraId="52CB5300" w14:textId="77777777" w:rsidR="00BE65F0" w:rsidRDefault="00BE65F0" w:rsidP="00BE65F0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Proszę wymienić metody nauczania i wskazać grupę metod o najwyższej Pani/Pana zdaniem skuteczności.</w:t>
      </w:r>
    </w:p>
    <w:p w14:paraId="5D3BF5C0" w14:textId="77777777" w:rsidR="00BE65F0" w:rsidRDefault="00BE65F0" w:rsidP="00BE65F0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Proszę omówić metody wychowania i wskazać najbardziej skuteczne z nich w rozwijaniu złożonych postaw prospołecznych. </w:t>
      </w:r>
    </w:p>
    <w:p w14:paraId="604F9CEA" w14:textId="77777777" w:rsidR="00BE65F0" w:rsidRDefault="00BE65F0" w:rsidP="00BE65F0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Proszę omówić style wychowania i wskazać styl najkorzystniejszy dla rozwoju wychowanka.</w:t>
      </w:r>
    </w:p>
    <w:p w14:paraId="6943B8DD" w14:textId="77777777" w:rsidR="00BE65F0" w:rsidRDefault="00BE65F0" w:rsidP="00BE65F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Najczęściej stosowane metody, techniki i narzędzia badań pedagogicznych.</w:t>
      </w:r>
    </w:p>
    <w:p w14:paraId="6617D9CA" w14:textId="77777777" w:rsidR="00BE65F0" w:rsidRDefault="00BE65F0" w:rsidP="00BE65F0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 Znaczenie komunikacji niewerbalnej w kontaktach międzyludzkich.</w:t>
      </w:r>
    </w:p>
    <w:p w14:paraId="3C0AFC9D" w14:textId="77777777" w:rsidR="00BE65F0" w:rsidRDefault="00BE65F0" w:rsidP="00BE65F0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 Jakie są kluczowe teorie rozwoju psychicznego człowieka i w jaki sposób mogą być one wykorzystywane w zarządzaniu zasobami ludzkimi?</w:t>
      </w:r>
    </w:p>
    <w:p w14:paraId="0C89F1E6" w14:textId="77777777" w:rsidR="00BE65F0" w:rsidRDefault="00BE65F0" w:rsidP="00BE65F0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 W jaki sposób czynniki biologiczne, społeczne i kulturowe wpływają na kształtowanie osobowości jednostki w kontekście środowiska pracy?</w:t>
      </w:r>
    </w:p>
    <w:p w14:paraId="2311B662" w14:textId="77777777" w:rsidR="00BE65F0" w:rsidRDefault="00BE65F0" w:rsidP="00BE65F0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 Społeczeństwo - jego cechy i elementy składowe.</w:t>
      </w:r>
    </w:p>
    <w:p w14:paraId="798E9F6C" w14:textId="77777777" w:rsidR="00BE65F0" w:rsidRDefault="00BE65F0" w:rsidP="00BE65F0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11. Rola procesu socjalizacji w biografii jednostki. Socjalizacja pierwotna i socjalizacja wtórna. </w:t>
      </w:r>
    </w:p>
    <w:p w14:paraId="6F86D98F" w14:textId="77777777" w:rsidR="00BE65F0" w:rsidRDefault="00BE65F0" w:rsidP="00BE65F0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12. Jakie są korzyści wynikające z edukacji dorosłych w wymiarze indywidualnym </w:t>
      </w:r>
      <w:r>
        <w:rPr>
          <w:rFonts w:ascii="Times New Roman" w:eastAsia="Calibri" w:hAnsi="Times New Roman" w:cs="Times New Roman"/>
          <w:sz w:val="24"/>
          <w:szCs w:val="24"/>
        </w:rPr>
        <w:br/>
        <w:t>i społecznym?</w:t>
      </w:r>
    </w:p>
    <w:p w14:paraId="23552F5F" w14:textId="77777777" w:rsidR="00BE65F0" w:rsidRDefault="00BE65F0" w:rsidP="00BE65F0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13. Wymień i omów teorie uczenia się dorosłych.</w:t>
      </w:r>
    </w:p>
    <w:p w14:paraId="1607230F" w14:textId="77777777" w:rsidR="00BE65F0" w:rsidRDefault="00BE65F0" w:rsidP="00BE65F0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14. Korzyści i zagrożenia rekrutacji wewnętrznej i zewnętrznej.</w:t>
      </w:r>
    </w:p>
    <w:p w14:paraId="2AD8BE3B" w14:textId="77777777" w:rsidR="00BE65F0" w:rsidRDefault="00BE65F0" w:rsidP="00BE65F0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15. Najważniejsze błędy poznawcze w procesie rekrutacyjnym i opisanie jednego z tych błędów.</w:t>
      </w:r>
    </w:p>
    <w:p w14:paraId="5806B7B9" w14:textId="77777777" w:rsidR="00BE65F0" w:rsidRDefault="00BE65F0" w:rsidP="00BE65F0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16.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Assessment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Center – założenia, cele i metody.</w:t>
      </w:r>
    </w:p>
    <w:p w14:paraId="14C30954" w14:textId="77777777" w:rsidR="00BE65F0" w:rsidRDefault="00BE65F0" w:rsidP="00BE65F0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17. Co to jest stres ? Omów podstawowe stresory występujące w pracy i życiu osobistym.</w:t>
      </w:r>
    </w:p>
    <w:p w14:paraId="19499C2E" w14:textId="77777777" w:rsidR="00BE65F0" w:rsidRDefault="00BE65F0" w:rsidP="00BE65F0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18. Co to jest poziom aspiracji, od czego zależy? Jak można kształtować aspiracje zawodowe?</w:t>
      </w:r>
    </w:p>
    <w:p w14:paraId="37F9612F" w14:textId="77777777" w:rsidR="00BE65F0" w:rsidRDefault="00BE65F0" w:rsidP="00BE65F0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19. Jaką rolę pełni HRBP w organizacji?</w:t>
      </w:r>
    </w:p>
    <w:p w14:paraId="7512250F" w14:textId="77777777" w:rsidR="00BE65F0" w:rsidRDefault="00BE65F0" w:rsidP="00BE65F0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20. Czym jest </w:t>
      </w: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compliance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?</w:t>
      </w:r>
    </w:p>
    <w:p w14:paraId="5DF27424" w14:textId="77777777" w:rsidR="00926774" w:rsidRPr="00926774" w:rsidRDefault="00926774" w:rsidP="00F0713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6774" w:rsidRPr="00926774" w:rsidSect="00BE65F0">
      <w:pgSz w:w="11906" w:h="16838"/>
      <w:pgMar w:top="426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60DD"/>
    <w:multiLevelType w:val="hybridMultilevel"/>
    <w:tmpl w:val="1368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02319"/>
    <w:multiLevelType w:val="hybridMultilevel"/>
    <w:tmpl w:val="1B2CD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C2035"/>
    <w:multiLevelType w:val="hybridMultilevel"/>
    <w:tmpl w:val="1B2CD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41AE9"/>
    <w:multiLevelType w:val="hybridMultilevel"/>
    <w:tmpl w:val="5E7424F4"/>
    <w:lvl w:ilvl="0" w:tplc="0E2AAE0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74C96"/>
    <w:multiLevelType w:val="hybridMultilevel"/>
    <w:tmpl w:val="64C449D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27A2B"/>
    <w:multiLevelType w:val="hybridMultilevel"/>
    <w:tmpl w:val="1B2CD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E13AD"/>
    <w:multiLevelType w:val="hybridMultilevel"/>
    <w:tmpl w:val="E690B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4799F"/>
    <w:multiLevelType w:val="hybridMultilevel"/>
    <w:tmpl w:val="2DE63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84282"/>
    <w:multiLevelType w:val="hybridMultilevel"/>
    <w:tmpl w:val="E690B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30"/>
    <w:rsid w:val="000036DB"/>
    <w:rsid w:val="00037AB5"/>
    <w:rsid w:val="00042CD8"/>
    <w:rsid w:val="00043DC4"/>
    <w:rsid w:val="00066D5E"/>
    <w:rsid w:val="00073C51"/>
    <w:rsid w:val="000900DC"/>
    <w:rsid w:val="000D032C"/>
    <w:rsid w:val="0012615C"/>
    <w:rsid w:val="00187C09"/>
    <w:rsid w:val="001A2CE8"/>
    <w:rsid w:val="002334A3"/>
    <w:rsid w:val="0025330B"/>
    <w:rsid w:val="00256A0E"/>
    <w:rsid w:val="00280024"/>
    <w:rsid w:val="002C76F3"/>
    <w:rsid w:val="003245F8"/>
    <w:rsid w:val="00336893"/>
    <w:rsid w:val="00385AD2"/>
    <w:rsid w:val="003B52CD"/>
    <w:rsid w:val="003B6689"/>
    <w:rsid w:val="00403763"/>
    <w:rsid w:val="00431DED"/>
    <w:rsid w:val="0043558D"/>
    <w:rsid w:val="004B6792"/>
    <w:rsid w:val="004E5A51"/>
    <w:rsid w:val="00561828"/>
    <w:rsid w:val="0056213F"/>
    <w:rsid w:val="00595836"/>
    <w:rsid w:val="006032FC"/>
    <w:rsid w:val="00614310"/>
    <w:rsid w:val="0067261D"/>
    <w:rsid w:val="00673527"/>
    <w:rsid w:val="00673D81"/>
    <w:rsid w:val="006A67DF"/>
    <w:rsid w:val="006C74AA"/>
    <w:rsid w:val="006D5469"/>
    <w:rsid w:val="00711DDD"/>
    <w:rsid w:val="00747095"/>
    <w:rsid w:val="00766930"/>
    <w:rsid w:val="00783F1B"/>
    <w:rsid w:val="008526AF"/>
    <w:rsid w:val="008F77EA"/>
    <w:rsid w:val="00926774"/>
    <w:rsid w:val="00983C78"/>
    <w:rsid w:val="0099793F"/>
    <w:rsid w:val="009F6129"/>
    <w:rsid w:val="00A23266"/>
    <w:rsid w:val="00A54FBB"/>
    <w:rsid w:val="00AF39DB"/>
    <w:rsid w:val="00AF749C"/>
    <w:rsid w:val="00BA7F91"/>
    <w:rsid w:val="00BC40D0"/>
    <w:rsid w:val="00BE65F0"/>
    <w:rsid w:val="00C70575"/>
    <w:rsid w:val="00C74C04"/>
    <w:rsid w:val="00CA7499"/>
    <w:rsid w:val="00CC3C89"/>
    <w:rsid w:val="00CD54E2"/>
    <w:rsid w:val="00CE29AC"/>
    <w:rsid w:val="00D050C9"/>
    <w:rsid w:val="00D772CB"/>
    <w:rsid w:val="00D8311C"/>
    <w:rsid w:val="00DA0969"/>
    <w:rsid w:val="00E26570"/>
    <w:rsid w:val="00E50C5E"/>
    <w:rsid w:val="00E74CF8"/>
    <w:rsid w:val="00E841D7"/>
    <w:rsid w:val="00EC7162"/>
    <w:rsid w:val="00F06F19"/>
    <w:rsid w:val="00F07133"/>
    <w:rsid w:val="00F07CEA"/>
    <w:rsid w:val="00F4107E"/>
    <w:rsid w:val="00F82B9D"/>
    <w:rsid w:val="00F94A30"/>
    <w:rsid w:val="00FA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1CF3B"/>
  <w15:docId w15:val="{CD066EFF-8D92-4D5C-9BB3-A95EC864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334A3"/>
    <w:pPr>
      <w:keepNext/>
      <w:keepLines/>
      <w:spacing w:after="0" w:line="360" w:lineRule="auto"/>
      <w:ind w:left="568"/>
      <w:outlineLvl w:val="1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66930"/>
  </w:style>
  <w:style w:type="paragraph" w:styleId="Akapitzlist">
    <w:name w:val="List Paragraph"/>
    <w:basedOn w:val="Normalny"/>
    <w:uiPriority w:val="34"/>
    <w:qFormat/>
    <w:rsid w:val="000036D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334A3"/>
    <w:rPr>
      <w:rFonts w:ascii="Times New Roman" w:eastAsiaTheme="majorEastAsia" w:hAnsi="Times New Roman" w:cstheme="majorBidi"/>
      <w:b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8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0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5E009-F614-4856-A62C-07C9860E9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MarzenaS</dc:creator>
  <cp:lastModifiedBy>Uczelnia Jana Wyżykowskiego</cp:lastModifiedBy>
  <cp:revision>2</cp:revision>
  <cp:lastPrinted>2025-03-04T07:20:00Z</cp:lastPrinted>
  <dcterms:created xsi:type="dcterms:W3CDTF">2025-03-04T07:23:00Z</dcterms:created>
  <dcterms:modified xsi:type="dcterms:W3CDTF">2025-03-04T07:23:00Z</dcterms:modified>
</cp:coreProperties>
</file>