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BEA8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1AB429F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CB9E695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2CFA86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037CAC8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60F3452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FAFE28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4991F8DC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498DA79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04E32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68BBAE4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0D9188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A63A06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3B0E5B80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0261D3A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38F343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77D2B96E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stopień</w:t>
            </w:r>
          </w:p>
          <w:p w14:paraId="6A20AB8B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491510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Eksploatacja podziemna i odkrywkowa</w:t>
            </w:r>
          </w:p>
        </w:tc>
      </w:tr>
      <w:tr w:rsidR="00072689" w:rsidRPr="00341234" w14:paraId="256DD65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00A30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97C0236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597D9AC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1C3AF48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4B280611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1AE46A79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42A6FA7D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4DEB89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7D56E5C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1F7A76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2B8452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F5B86D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154FC86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0C723E1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6BFDD2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40ED6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1FDFC61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6994688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D7BD052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1F3D799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52A2BB2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47F2DEA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B5550F6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6FD47A4B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230FDD76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2AFC784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się ze strukturą</w:t>
            </w:r>
          </w:p>
          <w:p w14:paraId="1C85F004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organizacyjną i zakresem prowadzonej</w:t>
            </w:r>
          </w:p>
          <w:p w14:paraId="595593DB" w14:textId="77777777" w:rsidR="002252E1" w:rsidRPr="005E11EC" w:rsidRDefault="00995E9E" w:rsidP="00995E9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działalności w zakładzie górniczym?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316208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9BA0E8A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2EBEC4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CC90B6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14C2472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5647DEA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B3F5EC9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za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się z dokumentacją geologiczną złoża, projektem zagospodarowania złoża, oceną oddziaływania eksploatacji na środowisko, planem ruchu zakładu?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9242AA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D86206">
                <v:rect id="_x0000_s1203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B83FB4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3533BA">
                <v:rect id="_x0000_s1202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3C2E287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11EE5BC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960193E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</w:t>
            </w:r>
            <w:r w:rsidR="00491510">
              <w:rPr>
                <w:rFonts w:ascii="Calibri Light" w:hAnsi="Calibri Light" w:cs="Calibri Light"/>
                <w:sz w:val="22"/>
                <w:szCs w:val="22"/>
              </w:rPr>
              <w:t xml:space="preserve"> systemem eksploatacji złoża, funkcjonowaniem środków transportu urobku?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6B51EF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30E6593">
                <v:rect id="_x0000_s1205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D72AF7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A5B8DC0">
                <v:rect id="_x0000_s1204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84E13E7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9394D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7F3F2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 </w:t>
            </w:r>
            <w:r w:rsidR="00491510">
              <w:rPr>
                <w:rFonts w:ascii="Calibri Light" w:hAnsi="Calibri Light" w:cs="Calibri Light"/>
                <w:sz w:val="22"/>
                <w:szCs w:val="22"/>
              </w:rPr>
              <w:t xml:space="preserve">maszynami </w:t>
            </w:r>
            <w:r w:rsidR="00491510">
              <w:rPr>
                <w:rFonts w:ascii="Calibri Light" w:hAnsi="Calibri Light" w:cs="Calibri Light"/>
                <w:sz w:val="22"/>
                <w:szCs w:val="22"/>
              </w:rPr>
              <w:br/>
              <w:t>i urządzeniami pomocniczymi, gospodarką  remontową, odwadnianiem wyrobisk eksploatacyjnych?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7674D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559ADF4">
                <v:rect id="_x0000_s1207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E15F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C73541E">
                <v:rect id="_x0000_s1206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3683AB5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E56F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B179A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ze stosowaną profilaktyką przeciwdziałającą zagrożeniom naturalnym i technicznym?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05289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6EBAA6">
                <v:rect id="_x0000_s1209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F2104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FB2B2D">
                <v:rect id="_x0000_s1208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700B7F5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0A0F857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A63D922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potrafi omówić poszczególne etapy robót górniczych występujące w procesie eksploatacji kopalin użytecznych, w tym technologie prac pomocniczych?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38D915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B43205">
                <v:rect id="_x0000_s1211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90CB17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EFA709">
                <v:rect id="_x0000_s1210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155A7B" w:rsidRPr="00917261" w14:paraId="7582F7B6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19E25C4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B1BC265" w14:textId="77777777" w:rsidR="00155A7B" w:rsidRPr="00995E9E" w:rsidRDefault="00155A7B" w:rsidP="00155A7B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</w:rPr>
              <w:t>potrafi dobrać odpowiedni zestaw maszynowy do wybierania złoża oraz środki transportu urobku?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2FD6FA3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AE7C71B">
                <v:rect id="_x0000_s1273" style="position:absolute;left:0;text-align:left;margin-left:0;margin-top:20.35pt;width:39.35pt;height:15pt;z-index:2516725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FB09CFA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CE318B">
                <v:rect id="_x0000_s1274" style="position:absolute;left:0;text-align:left;margin-left:0;margin-top:20.35pt;width:39.35pt;height:15pt;z-index:2516736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155A7B" w:rsidRPr="00917261" w14:paraId="52ACB9A3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C65F99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F2565C8" w14:textId="77777777" w:rsidR="00155A7B" w:rsidRPr="005E11EC" w:rsidRDefault="00155A7B" w:rsidP="00155A7B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56F5A">
              <w:rPr>
                <w:rFonts w:ascii="Calibri Light" w:hAnsi="Calibri Light" w:cs="Calibri Light"/>
                <w:sz w:val="22"/>
                <w:szCs w:val="22"/>
              </w:rPr>
              <w:t>potrafi wskazać i omówić zagrożenia naturalne i techniczne oraz  profilaktyki przeciwdziałania tym zagrożeniom?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8BE8585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94FA06D">
                <v:rect id="_x0000_s1256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0150D51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CA43E7">
                <v:rect id="_x0000_s125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155A7B" w:rsidRPr="00917261" w14:paraId="1D4F449F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75A7A8E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51C7957" w14:textId="77777777" w:rsidR="00155A7B" w:rsidRPr="005E11EC" w:rsidRDefault="00155A7B" w:rsidP="00155A7B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C56F5A">
              <w:rPr>
                <w:rFonts w:ascii="Calibri Light" w:hAnsi="Calibri Light" w:cs="Calibri Light"/>
                <w:sz w:val="22"/>
                <w:szCs w:val="22"/>
              </w:rPr>
              <w:t>potrafi współdziałać w zespole oraz przestrzega zasad etyki zawodowej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068040D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09BA148">
                <v:rect id="_x0000_s1258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17053E5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86E8A6">
                <v:rect id="_x0000_s1257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155A7B" w:rsidRPr="00917261" w14:paraId="41ADAC50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050845BB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967D2B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0C0177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A0E82D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69F7FE28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DE2F60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BCC76D5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F76DA5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B98098F">
                <v:rect id="_x0000_s126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836297C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E24C05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B3B5D9">
                <v:rect id="_x0000_s1270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48B2AB7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3542C43">
                <v:rect id="_x0000_s1267" style="position:absolute;margin-left:103.1pt;margin-top:11.1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9F29296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9EE51BF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C2CA48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F32C56E">
                <v:rect id="_x0000_s1271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9D6E0FB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9CCE48D">
                <v:rect id="_x0000_s1268" style="position:absolute;margin-left:103.1pt;margin-top:10.4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5381D932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7762F1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F9CD6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468F306">
                <v:rect id="_x0000_s1272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94A3499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9402C68">
                <v:rect id="_x0000_s1269" style="position:absolute;margin-left:103.05pt;margin-top:8.8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ED0AA4C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62201D8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55A7B" w:rsidRPr="00917261" w14:paraId="3F09FC1F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3EB841AB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DBC1756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D80C64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4260437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2096F93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55A7B" w:rsidRPr="00917261" w14:paraId="339069CE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D1A010F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A79E73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76814F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4BA43F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7E8B19F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4F2E51A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4BD3B9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06677A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5BCB5A0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155A7B" w:rsidRPr="00917261" w14:paraId="44DB420F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637E3E5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2E9CC9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41A7A2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C8B8CF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66B790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9CEB65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FF8AF5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82D037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7AA772" w14:textId="77777777" w:rsidR="00155A7B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76959C" w14:textId="77777777" w:rsidR="00155A7B" w:rsidRPr="00950727" w:rsidRDefault="00155A7B" w:rsidP="00155A7B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3056494E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4701AF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189A4D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E43C0A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E00ABA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0832CD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91A2EA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23A694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BA3EC0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06346D" w14:textId="77777777" w:rsidR="00155A7B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161564" w14:textId="77777777" w:rsidR="00155A7B" w:rsidRPr="00917261" w:rsidRDefault="00155A7B" w:rsidP="00155A7B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3F3DFF" w14:textId="77777777" w:rsidR="00155A7B" w:rsidRPr="00917261" w:rsidRDefault="00155A7B" w:rsidP="00155A7B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3A40F8" w14:textId="77777777" w:rsidR="00155A7B" w:rsidRPr="00917261" w:rsidRDefault="00155A7B" w:rsidP="00155A7B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155A7B" w:rsidRPr="00917261" w14:paraId="469316B9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2A821CBB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5C94FF42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117233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756E598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BB2D49A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55A7B" w:rsidRPr="00917261" w14:paraId="2287AFA1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13DB9DF0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6B46B4C9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1292707E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16F253C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8520D5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DF47C1B">
                <v:rect id="Prostokąt 14" o:spid="_x0000_s1259" style="position:absolute;margin-left:101.9pt;margin-top:-4.3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3496AEA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975D30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749E80F">
                <v:rect id="_x0000_s1263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3DECD89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9584F89">
                <v:rect id="Prostokąt 15" o:spid="_x0000_s1260" style="position:absolute;margin-left:103.1pt;margin-top:11.1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57FC51B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1B96977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0FA6BD" w14:textId="77777777" w:rsidR="00155A7B" w:rsidRPr="00BA2E6D" w:rsidRDefault="00155A7B" w:rsidP="00155A7B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BEFE435">
                <v:rect id="_x0000_s126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07C7675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D1289E3">
                <v:rect id="Prostokąt 16" o:spid="_x0000_s1261" style="position:absolute;margin-left:103.1pt;margin-top:10.4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1D93029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4195D93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27B195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B40B1FE">
                <v:rect id="_x0000_s126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9D49185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BF91FA8">
                <v:rect id="Prostokąt 11" o:spid="_x0000_s1262" style="position:absolute;margin-left:103.05pt;margin-top:8.8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ADF86D6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C44B2AE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55A7B" w:rsidRPr="00917261" w14:paraId="294CE8B9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4A69750D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4ABC4B17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34998341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04D1C8C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55A7B" w:rsidRPr="00917261" w14:paraId="0347EF22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688CE17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4956F1CA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86BD62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71C1AC3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C3B9398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499DF4B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E183F79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155A7B" w:rsidRPr="00917261" w14:paraId="7C0AC2C1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DADA9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C2316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155A7B" w:rsidRPr="00917261" w14:paraId="04245CEC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E560E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983F50" w14:textId="77777777" w:rsidR="00155A7B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C1ACF0" w14:textId="77777777" w:rsidR="00155A7B" w:rsidRPr="00917261" w:rsidRDefault="00155A7B" w:rsidP="00155A7B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45AF7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6F27F28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2208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FF77A86" w14:textId="77777777" w:rsidR="00155A7B" w:rsidRPr="00917261" w:rsidRDefault="00155A7B" w:rsidP="00155A7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020D6F2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86CEA9A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570F6D4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3E119" w14:textId="77777777" w:rsidR="00967200" w:rsidRDefault="00967200" w:rsidP="005E1665">
      <w:r>
        <w:separator/>
      </w:r>
    </w:p>
  </w:endnote>
  <w:endnote w:type="continuationSeparator" w:id="0">
    <w:p w14:paraId="79DBAF18" w14:textId="77777777" w:rsidR="00967200" w:rsidRDefault="00967200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7FC1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F4A0186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C3F0" w14:textId="77777777" w:rsidR="00967200" w:rsidRDefault="00967200" w:rsidP="005E1665">
      <w:r>
        <w:separator/>
      </w:r>
    </w:p>
  </w:footnote>
  <w:footnote w:type="continuationSeparator" w:id="0">
    <w:p w14:paraId="09B60FC6" w14:textId="77777777" w:rsidR="00967200" w:rsidRDefault="00967200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97381">
    <w:abstractNumId w:val="1"/>
  </w:num>
  <w:num w:numId="2" w16cid:durableId="534578917">
    <w:abstractNumId w:val="0"/>
  </w:num>
  <w:num w:numId="3" w16cid:durableId="56565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17DFC"/>
    <w:rsid w:val="00122A39"/>
    <w:rsid w:val="001278E4"/>
    <w:rsid w:val="00155A7B"/>
    <w:rsid w:val="00212887"/>
    <w:rsid w:val="002252E1"/>
    <w:rsid w:val="00244DDF"/>
    <w:rsid w:val="002C345F"/>
    <w:rsid w:val="002D0925"/>
    <w:rsid w:val="002E3EDC"/>
    <w:rsid w:val="0031300B"/>
    <w:rsid w:val="00331738"/>
    <w:rsid w:val="00341234"/>
    <w:rsid w:val="00372419"/>
    <w:rsid w:val="00424E6F"/>
    <w:rsid w:val="00463BE4"/>
    <w:rsid w:val="0046526C"/>
    <w:rsid w:val="00491510"/>
    <w:rsid w:val="0050308C"/>
    <w:rsid w:val="00525196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67200"/>
    <w:rsid w:val="00991E8D"/>
    <w:rsid w:val="00995E9E"/>
    <w:rsid w:val="009A0A59"/>
    <w:rsid w:val="009E5B21"/>
    <w:rsid w:val="00A11E14"/>
    <w:rsid w:val="00A14175"/>
    <w:rsid w:val="00A15AC0"/>
    <w:rsid w:val="00A729A7"/>
    <w:rsid w:val="00A833E6"/>
    <w:rsid w:val="00A932AB"/>
    <w:rsid w:val="00AB0004"/>
    <w:rsid w:val="00AE6270"/>
    <w:rsid w:val="00B16772"/>
    <w:rsid w:val="00B35597"/>
    <w:rsid w:val="00B605AD"/>
    <w:rsid w:val="00BA2E6D"/>
    <w:rsid w:val="00BF54A1"/>
    <w:rsid w:val="00C521A8"/>
    <w:rsid w:val="00CA2384"/>
    <w:rsid w:val="00D570A9"/>
    <w:rsid w:val="00EC09E9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866EB7"/>
  <w15:chartTrackingRefBased/>
  <w15:docId w15:val="{02EC7FB9-F1DD-4EDA-966D-E723EBB9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3235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