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9FC8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6E87A2A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478E40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0CD17D80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5BC8428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CAC591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AE33F8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2B089B92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254D131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4450A2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67A44DE4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E0E61E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8E275C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42CE43DE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DD25B5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CFCFD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27651FA2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D7B49FD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A3FDD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Maszyny i urządzenia górnicze</w:t>
            </w:r>
          </w:p>
        </w:tc>
      </w:tr>
      <w:tr w:rsidR="00072689" w:rsidRPr="00341234" w14:paraId="1A92C3A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A069F6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6B1EE060" w14:textId="77777777" w:rsidR="00072689" w:rsidRPr="00341234" w:rsidRDefault="00032A7F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DF4ACB">
              <w:rPr>
                <w:rFonts w:ascii="Calibri" w:hAnsi="Calibri" w:cs="Calibri"/>
                <w:b/>
                <w:lang w:eastAsia="en-US"/>
              </w:rPr>
              <w:t>I</w:t>
            </w:r>
            <w:r w:rsidR="00C521A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>
              <w:rPr>
                <w:rFonts w:ascii="Calibri" w:hAnsi="Calibri" w:cs="Calibri"/>
                <w:b/>
                <w:lang w:eastAsia="en-US"/>
              </w:rPr>
              <w:t>V</w:t>
            </w:r>
            <w:r w:rsidR="00DF4ACB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597968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B69A6FB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6F37AA92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3EB0D03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6375A941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4B7C06A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B5F033B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70BD1C9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AA9D6C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01901F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0A6C9EB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0411D1C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47BA02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0A2349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9C84E9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5BB622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30B0C97C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92E5BC3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528306C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7A7F05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0BAF5BE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7DE357F6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2F725B35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121CA48" w14:textId="77777777" w:rsidR="00032A7F" w:rsidRPr="00032A7F" w:rsidRDefault="00032A7F" w:rsidP="00032A7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 podstawowymi</w:t>
            </w:r>
          </w:p>
          <w:p w14:paraId="185A17AE" w14:textId="77777777" w:rsidR="00032A7F" w:rsidRPr="00032A7F" w:rsidRDefault="00032A7F" w:rsidP="00032A7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dokumentami, na podstawie których funkcjonuje</w:t>
            </w:r>
          </w:p>
          <w:p w14:paraId="534B3AC9" w14:textId="77777777" w:rsidR="002252E1" w:rsidRPr="005E11EC" w:rsidRDefault="00032A7F" w:rsidP="00032A7F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dane przedsiębiorstwo?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81B234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7133ED">
                <v:rect id="_x0000_s1075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425817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E1F9B1">
                <v:rect id="Prostokąt 23" o:spid="_x0000_s1074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D04EDE6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5B2740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A18F2BF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 przepisami</w:t>
            </w:r>
          </w:p>
          <w:p w14:paraId="2A2585EB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dotyczącymi bezpieczeństwa i higieny pracy lub/i</w:t>
            </w:r>
          </w:p>
          <w:p w14:paraId="7C8F5E03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warunkami ergonomii w miejscu czy środowisku</w:t>
            </w:r>
          </w:p>
          <w:p w14:paraId="23168A89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2CD5D8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34D90A">
                <v:rect id="_x0000_s1203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B8A8B0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771106">
                <v:rect id="_x0000_s1202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F533F17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12786A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465259D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ze schematem</w:t>
            </w:r>
          </w:p>
          <w:p w14:paraId="376097F5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organizacyjnym przedsiębiorstwa i z procesem</w:t>
            </w:r>
          </w:p>
          <w:p w14:paraId="0FB25405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</w:p>
          <w:p w14:paraId="474DF844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</w:p>
          <w:p w14:paraId="153A283D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lastRenderedPageBreak/>
              <w:t>przepisów formalno-prawnych, obowiązujących</w:t>
            </w:r>
          </w:p>
          <w:p w14:paraId="73267656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w komórkach produkcji i obsługi?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596BAB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68D4FC74">
                <v:rect id="_x0000_s120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2854FC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E5CFEC">
                <v:rect id="_x0000_s120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ADE7F0A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A84A7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DB3D6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przepisami o ochronie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tajemnicy państwowej i służbowej?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28F53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4666C27">
                <v:rect id="_x0000_s1207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3AB4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4FB85B">
                <v:rect id="_x0000_s1206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9F97722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C579C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9BF43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procesami</w:t>
            </w:r>
          </w:p>
          <w:p w14:paraId="11AB1AAD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technologicznymi, w tym stosowanymi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maszynami i urządzeniami?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2B0E3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6070FF">
                <v:rect id="_x0000_s1209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CCB2F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DBBCBA">
                <v:rect id="_x0000_s1208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94AF015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25C13F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175CE0F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zagrożeniami</w:t>
            </w:r>
          </w:p>
          <w:p w14:paraId="1F6ED032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i </w:t>
            </w:r>
            <w:proofErr w:type="spellStart"/>
            <w:r w:rsidRPr="00032A7F">
              <w:rPr>
                <w:rFonts w:ascii="Calibri Light" w:hAnsi="Calibri Light" w:cs="Calibri Light"/>
                <w:sz w:val="22"/>
                <w:szCs w:val="22"/>
              </w:rPr>
              <w:t>ryzykami</w:t>
            </w:r>
            <w:proofErr w:type="spellEnd"/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naturalnymi i technicznymi?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935D13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E42075">
                <v:rect id="_x0000_s1211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0A872D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BE1021">
                <v:rect id="_x0000_s1210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59B80611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AE93C21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0B4AA68" w14:textId="77777777" w:rsidR="00C759B1" w:rsidRPr="00032A7F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system nadzoru i kontroli</w:t>
            </w:r>
          </w:p>
          <w:p w14:paraId="5DFA519D" w14:textId="77777777" w:rsidR="00C759B1" w:rsidRPr="00995E9E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pracy wykonywanej na terenie przedsiębiorstwa?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719DB5C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B7DA3D8">
                <v:rect id="_x0000_s1288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60144C4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E0377D9">
                <v:rect id="_x0000_s1289" style="position:absolute;left:0;text-align:left;margin-left:0;margin-top:20.35pt;width:39.35pt;height:15pt;z-index:2516684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6D919D0E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3CDA57A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351F0FF" w14:textId="77777777" w:rsidR="00C759B1" w:rsidRPr="00032A7F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oddziaływaniem</w:t>
            </w:r>
          </w:p>
          <w:p w14:paraId="79971889" w14:textId="77777777" w:rsidR="00C759B1" w:rsidRPr="00032A7F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procesów technologicznych na środowisko pracy</w:t>
            </w:r>
          </w:p>
          <w:p w14:paraId="34953EED" w14:textId="77777777" w:rsidR="00C759B1" w:rsidRPr="005E11EC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i środowisko naturalne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C9BDDF1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19ACB3">
                <v:rect id="_x0000_s1267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29E4A34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034C4F">
                <v:rect id="_x0000_s1266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65CFCE89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6431F12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80BA81D" w14:textId="77777777" w:rsidR="00C759B1" w:rsidRPr="00DF4ACB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F4ACB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się z zasadami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rozprowadzenia powietrza w podziemnych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wyrobiskach górniczych i przeciwdziałania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występującym w nich zagrożeniom gazowym,</w:t>
            </w:r>
          </w:p>
          <w:p w14:paraId="523D51AD" w14:textId="77777777" w:rsidR="00C759B1" w:rsidRPr="005E11EC" w:rsidRDefault="00C759B1" w:rsidP="00C759B1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DF4ACB">
              <w:rPr>
                <w:rFonts w:ascii="Calibri Light" w:hAnsi="Calibri Light" w:cs="Calibri Light"/>
                <w:sz w:val="22"/>
                <w:szCs w:val="22"/>
              </w:rPr>
              <w:t>temperaturowym i pożarowym?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5733E54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934126">
                <v:rect id="_x0000_s1269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12AE640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372F77">
                <v:rect id="_x0000_s1268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2934489A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0333AD4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864D33E" w14:textId="77777777" w:rsidR="00C759B1" w:rsidRPr="005E11EC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F4ACB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 xml:space="preserve"> potrafi ocenić zagrożenia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występujące w górnictwie, umie się zachować w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sytuacji zagrożenia oraz stosować odpowiednie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środki prewencyjne, a także wykorzystać aparaty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DF4ACB">
              <w:rPr>
                <w:rFonts w:ascii="Calibri Light" w:hAnsi="Calibri Light" w:cs="Calibri Light"/>
                <w:sz w:val="22"/>
                <w:szCs w:val="22"/>
              </w:rPr>
              <w:t>i sprzęt ratowniczy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F08F805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724A7D9">
                <v:rect id="_x0000_s1270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61FB375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47EB79">
                <v:rect id="_x0000_s1271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0D491A6F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5D1FF28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43678BF" w14:textId="77777777" w:rsidR="00C759B1" w:rsidRPr="00F8620A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620A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620A">
              <w:rPr>
                <w:rFonts w:ascii="Calibri Light" w:hAnsi="Calibri Light" w:cs="Calibri Light"/>
                <w:sz w:val="22"/>
                <w:szCs w:val="22"/>
              </w:rPr>
              <w:t xml:space="preserve"> rozumie problemy związane z</w:t>
            </w:r>
          </w:p>
          <w:p w14:paraId="68C321B5" w14:textId="77777777" w:rsidR="00C759B1" w:rsidRPr="00F8620A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620A">
              <w:rPr>
                <w:rFonts w:ascii="Calibri Light" w:hAnsi="Calibri Light" w:cs="Calibri Light"/>
                <w:sz w:val="22"/>
                <w:szCs w:val="22"/>
              </w:rPr>
              <w:t>przestrzeganiem zasad bezpieczeństwa i higieny</w:t>
            </w:r>
          </w:p>
          <w:p w14:paraId="20F1135E" w14:textId="77777777" w:rsidR="00C759B1" w:rsidRPr="00DF4ACB" w:rsidRDefault="00C759B1" w:rsidP="00C759B1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620A">
              <w:rPr>
                <w:rFonts w:ascii="Calibri Light" w:hAnsi="Calibri Light" w:cs="Calibri Light"/>
                <w:sz w:val="22"/>
                <w:szCs w:val="22"/>
              </w:rPr>
              <w:t>pracy w górnictwie?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B80C53A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217147">
                <v:rect id="_x0000_s1286" style="position:absolute;left:0;text-align:left;margin-left:0;margin-top:20.35pt;width:39.35pt;height:15pt;z-index:2516654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61B383B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036F0F">
                <v:rect id="_x0000_s1287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C759B1" w:rsidRPr="00917261" w14:paraId="6A8B34E0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4887D67C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E3C3BCD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CED868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50B259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3D6CC6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6BB375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78D03989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3C3927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AC86A1E">
                <v:rect id="_x0000_s1290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C696BCE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59811F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59BC84E">
                <v:rect id="_x0000_s1294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BBB6072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4603626">
                <v:rect id="_x0000_s1291" style="position:absolute;margin-left:103.1pt;margin-top:11.1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E6FDB9E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4490CF2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8283DE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A0A132A">
                <v:rect id="_x0000_s1295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709C15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F8E176A">
                <v:rect id="_x0000_s1292" style="position:absolute;margin-left:103.1pt;margin-top:10.4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C4A79A5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029AFBE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47EF27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924F93A">
                <v:rect id="_x0000_s1296" style="position:absolute;margin-left:101.9pt;margin-top:-4.35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4AE90EB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A79F6FF">
                <v:rect id="_x0000_s1293" style="position:absolute;margin-left:103.05pt;margin-top:8.8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7FA7AD7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7F473A0E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759B1" w:rsidRPr="00917261" w14:paraId="756759A0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7978771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D7CFDDA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23680A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6C5B2B49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0987FB1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759B1" w:rsidRPr="00917261" w14:paraId="0D70E472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8E65566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66FC40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E8070E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74637BD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7924264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09D02B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83D34B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C4DBDA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C759B1" w:rsidRPr="00917261" w14:paraId="0EEF6728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EF88ECE" w14:textId="77777777" w:rsidR="00C759B1" w:rsidRDefault="00C759B1" w:rsidP="00C759B1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8B40D0" w14:textId="77777777" w:rsidR="00C759B1" w:rsidRPr="00950727" w:rsidRDefault="00C759B1" w:rsidP="00C759B1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59424C72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7B85EE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CDF778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9B81AD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CA7D7A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3C6A92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D10DD4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0C26A0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32B334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1174A8" w14:textId="77777777" w:rsidR="00C759B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B535AA" w14:textId="77777777" w:rsidR="00C759B1" w:rsidRPr="00917261" w:rsidRDefault="00C759B1" w:rsidP="00C759B1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D86C10" w14:textId="77777777" w:rsidR="00C759B1" w:rsidRPr="00917261" w:rsidRDefault="00C759B1" w:rsidP="00C759B1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B66938" w14:textId="77777777" w:rsidR="00C759B1" w:rsidRPr="00917261" w:rsidRDefault="00C759B1" w:rsidP="00C759B1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C759B1" w:rsidRPr="00917261" w14:paraId="1880B006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11552CE5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0BA80BFC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E07E44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6758C7A0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3EF258F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759B1" w:rsidRPr="00917261" w14:paraId="2A1B0AB8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1BED9E30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05DA6046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25ABFFD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2820370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CACBF5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4054EB6">
                <v:rect id="Prostokąt 14" o:spid="_x0000_s1279" style="position:absolute;margin-left:101.9pt;margin-top:-4.3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EFF61E6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5BA3FA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AA946D3">
                <v:rect id="_x0000_s1283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4AE651F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B0EFB06">
                <v:rect id="Prostokąt 15" o:spid="_x0000_s1280" style="position:absolute;margin-left:103.1pt;margin-top:11.1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16A0BB0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C4F25F8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707C6E" w14:textId="77777777" w:rsidR="00C759B1" w:rsidRPr="00BA2E6D" w:rsidRDefault="00C759B1" w:rsidP="00C759B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8C0DE02">
                <v:rect id="_x0000_s128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D623990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11E1D9">
                <v:rect id="Prostokąt 16" o:spid="_x0000_s1281" style="position:absolute;margin-left:103.1pt;margin-top:10.4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C472C98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186908B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640FB8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B1203B2">
                <v:rect id="_x0000_s128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3BBDCFC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D24908A">
                <v:rect id="Prostokąt 11" o:spid="_x0000_s1282" style="position:absolute;margin-left:103.05pt;margin-top:8.8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91992E7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5257C37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759B1" w:rsidRPr="00917261" w14:paraId="33B7A8A2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6A770C48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741F2562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69EA0AC6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2AC369B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C759B1" w:rsidRPr="00917261" w14:paraId="5A88EC1E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27CD1DE7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0300F299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679C97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FEF31DC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658B011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6772A3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2A5B7CB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C759B1" w:rsidRPr="00917261" w14:paraId="31223457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2106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AD31F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C759B1" w:rsidRPr="00917261" w14:paraId="1EA7385E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AC8D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6E4083" w14:textId="77777777" w:rsidR="00C759B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ADD0A3" w14:textId="77777777" w:rsidR="00C759B1" w:rsidRPr="00917261" w:rsidRDefault="00C759B1" w:rsidP="00C759B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9B809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985FB4D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67E22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821AAED" w14:textId="77777777" w:rsidR="00C759B1" w:rsidRPr="00917261" w:rsidRDefault="00C759B1" w:rsidP="00C759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02A21B4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B5BA8AB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6627D64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E5F1F" w14:textId="77777777" w:rsidR="003E2CF2" w:rsidRDefault="003E2CF2" w:rsidP="005E1665">
      <w:r>
        <w:separator/>
      </w:r>
    </w:p>
  </w:endnote>
  <w:endnote w:type="continuationSeparator" w:id="0">
    <w:p w14:paraId="31085F88" w14:textId="77777777" w:rsidR="003E2CF2" w:rsidRDefault="003E2CF2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E31AE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B94E61B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5E513" w14:textId="77777777" w:rsidR="003E2CF2" w:rsidRDefault="003E2CF2" w:rsidP="005E1665">
      <w:r>
        <w:separator/>
      </w:r>
    </w:p>
  </w:footnote>
  <w:footnote w:type="continuationSeparator" w:id="0">
    <w:p w14:paraId="5486412D" w14:textId="77777777" w:rsidR="003E2CF2" w:rsidRDefault="003E2CF2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299261">
    <w:abstractNumId w:val="1"/>
  </w:num>
  <w:num w:numId="2" w16cid:durableId="347757949">
    <w:abstractNumId w:val="0"/>
  </w:num>
  <w:num w:numId="3" w16cid:durableId="1201938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32A7F"/>
    <w:rsid w:val="000621F0"/>
    <w:rsid w:val="00072689"/>
    <w:rsid w:val="0009577A"/>
    <w:rsid w:val="00122A39"/>
    <w:rsid w:val="001278E4"/>
    <w:rsid w:val="00212887"/>
    <w:rsid w:val="002252E1"/>
    <w:rsid w:val="002C345F"/>
    <w:rsid w:val="002D0925"/>
    <w:rsid w:val="002E3EDC"/>
    <w:rsid w:val="0031300B"/>
    <w:rsid w:val="00331738"/>
    <w:rsid w:val="00341234"/>
    <w:rsid w:val="00372419"/>
    <w:rsid w:val="003E2CF2"/>
    <w:rsid w:val="00424E6F"/>
    <w:rsid w:val="00463BE4"/>
    <w:rsid w:val="0046526C"/>
    <w:rsid w:val="0050308C"/>
    <w:rsid w:val="00525196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87A1B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759B1"/>
    <w:rsid w:val="00CA2384"/>
    <w:rsid w:val="00D570A9"/>
    <w:rsid w:val="00DF4ACB"/>
    <w:rsid w:val="00EC09E9"/>
    <w:rsid w:val="00F8620A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6BCD585"/>
  <w15:chartTrackingRefBased/>
  <w15:docId w15:val="{2508D3F3-C7D9-4E37-A552-D8EC4429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3594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