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5E8BE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02AEB70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3B0B15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2C8FD44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24CFCD2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52FE173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8CC6F9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55E26353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84CF50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909551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26117F4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C59B31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B5FE6E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792A06F4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1E5C504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37EA9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142FAB61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03CE59EB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A3FDD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Maszyny i urządzenia górnicze</w:t>
            </w:r>
          </w:p>
        </w:tc>
      </w:tr>
      <w:tr w:rsidR="00072689" w:rsidRPr="00341234" w14:paraId="1DFF9F3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7FBD2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D89794E" w14:textId="77777777" w:rsidR="00072689" w:rsidRPr="00341234" w:rsidRDefault="00032A7F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C521A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6779604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28CFBBD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5A28948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100544C6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6705F50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FD91BE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52C2910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7A30091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AF2FA7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711676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21B7DFF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2618A80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CECE44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67EC27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77F6AA3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36FF8CE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4CE655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D11D2FA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2FD7B90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1E142B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39C84649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673195E2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533D2B06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6CA8611D" w14:textId="77777777" w:rsidR="00032A7F" w:rsidRPr="00032A7F" w:rsidRDefault="00032A7F" w:rsidP="00032A7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 podstawowymi</w:t>
            </w:r>
          </w:p>
          <w:p w14:paraId="12A290DF" w14:textId="77777777" w:rsidR="00032A7F" w:rsidRPr="00032A7F" w:rsidRDefault="00032A7F" w:rsidP="00032A7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dokumentami, na podstawie których funkcjonuje</w:t>
            </w:r>
          </w:p>
          <w:p w14:paraId="019C6DE4" w14:textId="77777777" w:rsidR="002252E1" w:rsidRPr="005E11EC" w:rsidRDefault="00032A7F" w:rsidP="00032A7F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dane przedsiębiorstwo?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930841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F4B4243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54946E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39DE1A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24B51DB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44FDF02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72B3CC0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 przepisami</w:t>
            </w:r>
          </w:p>
          <w:p w14:paraId="10C65051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dotyczącymi bezpieczeństwa i higieny pracy lub/i</w:t>
            </w:r>
          </w:p>
          <w:p w14:paraId="2304009B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warunkami ergonomii w miejscu czy środowisku</w:t>
            </w:r>
          </w:p>
          <w:p w14:paraId="6B97F13B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F0E43B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0A7C82">
                <v:rect id="_x0000_s1203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149ABA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5578B1A">
                <v:rect id="_x0000_s1202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1B5A1CCC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E9001C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5A0B9C9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się ze schematem</w:t>
            </w:r>
          </w:p>
          <w:p w14:paraId="720417FA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organizacyjnym przedsiębiorstwa i z procesem</w:t>
            </w:r>
          </w:p>
          <w:p w14:paraId="2218C85C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</w:p>
          <w:p w14:paraId="2BCB32B0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</w:p>
          <w:p w14:paraId="2D64456F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lastRenderedPageBreak/>
              <w:t>przepisów formalno-prawnych, obowiązujących</w:t>
            </w:r>
          </w:p>
          <w:p w14:paraId="7AC86F57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w komórkach produkcji i obsługi?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664496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4A80324C">
                <v:rect id="_x0000_s12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060C45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3165CE2">
                <v:rect id="_x0000_s12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65C8C08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F7EF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7F067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przepisami o ochronie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tajemnicy państwowej i służbowej?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E6B53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F62AAE">
                <v:rect id="_x0000_s1207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802B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D05A96">
                <v:rect id="_x0000_s1206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FF7C088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4E42D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260F3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procesami</w:t>
            </w:r>
          </w:p>
          <w:p w14:paraId="4B2E1282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technologicznymi, w tym stosowanymi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maszynami i urządzeniami?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88E2F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2FEC42">
                <v:rect id="_x0000_s1209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77DA2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87698F">
                <v:rect id="_x0000_s1208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01D139B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EA22979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E1E01C5" w14:textId="77777777" w:rsidR="00032A7F" w:rsidRPr="00032A7F" w:rsidRDefault="00032A7F" w:rsidP="00032A7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zagrożeniami</w:t>
            </w:r>
          </w:p>
          <w:p w14:paraId="30368AE1" w14:textId="77777777" w:rsidR="0087034F" w:rsidRPr="005E11EC" w:rsidRDefault="00032A7F" w:rsidP="00032A7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i </w:t>
            </w:r>
            <w:proofErr w:type="spellStart"/>
            <w:r w:rsidRPr="00032A7F">
              <w:rPr>
                <w:rFonts w:ascii="Calibri Light" w:hAnsi="Calibri Light" w:cs="Calibri Light"/>
                <w:sz w:val="22"/>
                <w:szCs w:val="22"/>
              </w:rPr>
              <w:t>ryzykami</w:t>
            </w:r>
            <w:proofErr w:type="spellEnd"/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naturalnymi i technicznymi?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77AA8F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FE954A9">
                <v:rect id="_x0000_s1211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7AFD8CC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561BCB2">
                <v:rect id="_x0000_s1210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F4014" w:rsidRPr="00917261" w14:paraId="790D601D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685E0C5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90CE000" w14:textId="77777777" w:rsidR="005F4014" w:rsidRPr="00032A7F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system nadzoru i kontroli</w:t>
            </w:r>
          </w:p>
          <w:p w14:paraId="3DFA3232" w14:textId="77777777" w:rsidR="005F4014" w:rsidRPr="00995E9E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pracy wykonywanej na terenie przedsiębiorstwa?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2648BF8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90E8AF">
                <v:rect id="_x0000_s1275" style="position:absolute;left:0;text-align:left;margin-left:0;margin-top:20.35pt;width:39.35pt;height:15pt;z-index:2516736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65A80D6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3B4A54">
                <v:rect id="_x0000_s1276" style="position:absolute;left:0;text-align:left;margin-left:0;margin-top:20.35pt;width:39.35pt;height:15pt;z-index:2516746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F4014" w:rsidRPr="00917261" w14:paraId="7FC4E55F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12D3897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EE0BCAB" w14:textId="77777777" w:rsidR="005F4014" w:rsidRPr="00032A7F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się z oddziaływaniem</w:t>
            </w:r>
          </w:p>
          <w:p w14:paraId="5EB2AE5B" w14:textId="77777777" w:rsidR="005F4014" w:rsidRPr="00032A7F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procesów technologicznych na środowisko pracy</w:t>
            </w:r>
          </w:p>
          <w:p w14:paraId="07D7C8C8" w14:textId="77777777" w:rsidR="005F4014" w:rsidRPr="005E11EC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i środowisko naturalne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C3E4D76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9F60AA">
                <v:rect id="_x0000_s1256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D2E9988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4C462F">
                <v:rect id="_x0000_s125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F4014" w:rsidRPr="00917261" w14:paraId="57DC5461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FA06E2A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8AF1674" w14:textId="77777777" w:rsidR="005F4014" w:rsidRPr="00032A7F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potrafi wykonywać zadania</w:t>
            </w:r>
          </w:p>
          <w:p w14:paraId="3FFD27C6" w14:textId="77777777" w:rsidR="005F4014" w:rsidRPr="005E11EC" w:rsidRDefault="005F4014" w:rsidP="005F4014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w obszarze produkcji, w szczególności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metody i techniki eksploatacji złóż, w tym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stosowane maszyny i urządzenia?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DEBA347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2D262E">
                <v:rect id="_x0000_s1258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3E3DE85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1E99E3">
                <v:rect id="_x0000_s1257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F4014" w:rsidRPr="00917261" w14:paraId="10C2F4E4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A9DF2B1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87447E4" w14:textId="77777777" w:rsidR="005F4014" w:rsidRPr="00032A7F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 xml:space="preserve"> ma świadomość wpływu na</w:t>
            </w:r>
          </w:p>
          <w:p w14:paraId="7FF6DCA0" w14:textId="77777777" w:rsidR="005F4014" w:rsidRPr="005E11EC" w:rsidRDefault="005F4014" w:rsidP="005F401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032A7F">
              <w:rPr>
                <w:rFonts w:ascii="Calibri Light" w:hAnsi="Calibri Light" w:cs="Calibri Light"/>
                <w:sz w:val="22"/>
                <w:szCs w:val="22"/>
              </w:rPr>
              <w:t>środowisko stosowanych technologii w zakładzie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32A7F">
              <w:rPr>
                <w:rFonts w:ascii="Calibri Light" w:hAnsi="Calibri Light" w:cs="Calibri Light"/>
                <w:sz w:val="22"/>
                <w:szCs w:val="22"/>
              </w:rPr>
              <w:t>pracy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C7AEE6C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0277E1">
                <v:rect id="_x0000_s1259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319684B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7BDA11F">
                <v:rect id="_x0000_s1260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F4014" w:rsidRPr="00917261" w14:paraId="09CCB24F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22399B08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6FD5155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25F20A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C31A0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0CAB22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211E5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095D4D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12E40B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0DAE673">
                <v:rect id="_x0000_s1268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2C34CB8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62F6B3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8C7887E">
                <v:rect id="_x0000_s1272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49F124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9CC24E2">
                <v:rect id="_x0000_s1269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58D4B85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896EE5B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42E602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7AFED83">
                <v:rect id="_x0000_s1273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E7EC97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337745D">
                <v:rect id="_x0000_s1270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5103EC6A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E9186F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F346C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177C8FD">
                <v:rect id="_x0000_s127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2EF686F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B66440A">
                <v:rect id="_x0000_s1271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58634E0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8A76B50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F4014" w:rsidRPr="00917261" w14:paraId="75BB7463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0CE136CD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7000F7E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5F3762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17DC5F94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7C4B745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F4014" w:rsidRPr="00917261" w14:paraId="0A84C6BE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36CF61F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2ADC59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544169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5E3561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7532BB14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63FDD63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1CE0D4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E9F1E5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2F19F9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5F4014" w:rsidRPr="00917261" w14:paraId="6738FB47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2C91ACE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1608A7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569F43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288C18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934022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103E8E" w14:textId="77777777" w:rsidR="005F4014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3C9E23" w14:textId="77777777" w:rsidR="005F4014" w:rsidRPr="00950727" w:rsidRDefault="005F4014" w:rsidP="005F4014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5A8B624E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473004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09CF96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6D87EF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049884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5BDEBE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7CC9E3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59B90B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1CC1F2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495C3F" w14:textId="77777777" w:rsidR="005F4014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64B5FA" w14:textId="77777777" w:rsidR="005F4014" w:rsidRPr="00917261" w:rsidRDefault="005F4014" w:rsidP="005F4014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A61088" w14:textId="77777777" w:rsidR="005F4014" w:rsidRPr="00917261" w:rsidRDefault="005F4014" w:rsidP="005F4014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D53402" w14:textId="77777777" w:rsidR="005F4014" w:rsidRPr="00917261" w:rsidRDefault="005F4014" w:rsidP="005F4014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F4014" w:rsidRPr="00917261" w14:paraId="0DC6C0E6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100CC8B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557D8406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3ECF11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39AA6CD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1EFDE855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F4014" w:rsidRPr="00917261" w14:paraId="017CC59F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1CE2FDFD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4B36A2D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0A12A47F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83D560F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1B4096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D4CFAF6">
                <v:rect id="Prostokąt 14" o:spid="_x0000_s1261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4898ABE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9C631A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D44AC93">
                <v:rect id="_x0000_s126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992D29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E9D4AF6">
                <v:rect id="Prostokąt 15" o:spid="_x0000_s1262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0A66F61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C0BCBB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93A991" w14:textId="77777777" w:rsidR="005F4014" w:rsidRPr="00BA2E6D" w:rsidRDefault="005F4014" w:rsidP="005F4014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35184C0">
                <v:rect id="_x0000_s126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ADCD0FB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95E9B3C">
                <v:rect id="Prostokąt 16" o:spid="_x0000_s1263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449F497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43922AA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F3BD7A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D760C56">
                <v:rect id="_x0000_s126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7B8FCD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4C41A48">
                <v:rect id="Prostokąt 11" o:spid="_x0000_s1264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EC87FF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CE25251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F4014" w:rsidRPr="00917261" w14:paraId="7ADD1D58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2AB61039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25991BA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7DC766F7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5C6133E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F4014" w:rsidRPr="00917261" w14:paraId="383B51B3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FBBA16C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2C2C67CE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970CD2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3D3BCF7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D05200E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AB8823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7927265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F4014" w:rsidRPr="00917261" w14:paraId="24A963E4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2508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780D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F4014" w:rsidRPr="00917261" w14:paraId="74386ECE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9DB27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0918EC" w14:textId="77777777" w:rsidR="005F4014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0DE096" w14:textId="77777777" w:rsidR="005F4014" w:rsidRPr="00917261" w:rsidRDefault="005F4014" w:rsidP="005F4014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DC5F0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24F742A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18EC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650C8E9" w14:textId="77777777" w:rsidR="005F4014" w:rsidRPr="00917261" w:rsidRDefault="005F4014" w:rsidP="005F401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3FFBEB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54418EA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07CD02E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F8DC5" w14:textId="77777777" w:rsidR="005D62C1" w:rsidRDefault="005D62C1" w:rsidP="005E1665">
      <w:r>
        <w:separator/>
      </w:r>
    </w:p>
  </w:endnote>
  <w:endnote w:type="continuationSeparator" w:id="0">
    <w:p w14:paraId="4BA39F65" w14:textId="77777777" w:rsidR="005D62C1" w:rsidRDefault="005D62C1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F36B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6D7315B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25D9C" w14:textId="77777777" w:rsidR="005D62C1" w:rsidRDefault="005D62C1" w:rsidP="005E1665">
      <w:r>
        <w:separator/>
      </w:r>
    </w:p>
  </w:footnote>
  <w:footnote w:type="continuationSeparator" w:id="0">
    <w:p w14:paraId="19B1B1C0" w14:textId="77777777" w:rsidR="005D62C1" w:rsidRDefault="005D62C1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1678">
    <w:abstractNumId w:val="1"/>
  </w:num>
  <w:num w:numId="2" w16cid:durableId="541017706">
    <w:abstractNumId w:val="0"/>
  </w:num>
  <w:num w:numId="3" w16cid:durableId="20402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32A7F"/>
    <w:rsid w:val="000621F0"/>
    <w:rsid w:val="00072689"/>
    <w:rsid w:val="00122A39"/>
    <w:rsid w:val="001278E4"/>
    <w:rsid w:val="001421CE"/>
    <w:rsid w:val="00212887"/>
    <w:rsid w:val="002252E1"/>
    <w:rsid w:val="002C345F"/>
    <w:rsid w:val="002D0925"/>
    <w:rsid w:val="002E3EDC"/>
    <w:rsid w:val="0031300B"/>
    <w:rsid w:val="00331738"/>
    <w:rsid w:val="00341234"/>
    <w:rsid w:val="00372419"/>
    <w:rsid w:val="003F5624"/>
    <w:rsid w:val="00424E6F"/>
    <w:rsid w:val="00463BE4"/>
    <w:rsid w:val="0046526C"/>
    <w:rsid w:val="0050308C"/>
    <w:rsid w:val="00525196"/>
    <w:rsid w:val="00531D57"/>
    <w:rsid w:val="005C2184"/>
    <w:rsid w:val="005D62C1"/>
    <w:rsid w:val="005E11EC"/>
    <w:rsid w:val="005E1665"/>
    <w:rsid w:val="005F4014"/>
    <w:rsid w:val="00613661"/>
    <w:rsid w:val="00632B63"/>
    <w:rsid w:val="006B77F8"/>
    <w:rsid w:val="006F3AB5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C2B6F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CC7BA8"/>
    <w:rsid w:val="00D570A9"/>
    <w:rsid w:val="00EC09E9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0E7B620"/>
  <w15:chartTrackingRefBased/>
  <w15:docId w15:val="{A024AF59-85CD-49D3-8730-5FCC6CE4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3366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