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74F4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1D936978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3B41D63E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67C4E475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077D57D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E9F85D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78DE1517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7291979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ADC15F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6843228E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A6458B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671A5A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60EC757E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2048714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6AC143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32902A25" w14:textId="77777777" w:rsidR="00072689" w:rsidRPr="00341234" w:rsidRDefault="0087034F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Mechatronika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5FAD8EB4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87034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Automatyzacja i robotyzacja procesów przemysłowych</w:t>
            </w:r>
          </w:p>
        </w:tc>
      </w:tr>
      <w:tr w:rsidR="00072689" w:rsidRPr="00341234" w14:paraId="6A53E77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62D604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65D2FD7F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D570A9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87034F">
              <w:rPr>
                <w:rFonts w:ascii="Calibri" w:hAnsi="Calibri" w:cs="Calibri"/>
                <w:b/>
                <w:lang w:eastAsia="en-US"/>
              </w:rPr>
              <w:t>V</w:t>
            </w:r>
            <w:r w:rsidR="006B77F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49B88F8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FE2F95A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3184AB9E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3DB5C6E6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48674B04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00CF76D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19C355C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60B7A8B1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088DFB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20E70D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6F0CC3E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57C520D1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7E1AC5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DFA8D7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701244AE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779E4E03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F23CE51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6BAEAB67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26F26E2E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3D799395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7C1F8FCB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304B4655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61DC68B0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5FA91136" w14:textId="77777777" w:rsidR="002252E1" w:rsidRPr="00D57132" w:rsidRDefault="0087034F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strukturę organizacyjną, 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br/>
              <w:t>ew. schemat organizacyjny organizacji i w dalszej kolejności proces podejmowania kluczowych decyzji, zwłaszcza w kontekście zatwierdzonych procedur wewnętrznych i innych przepisów formalno-prawnych, obowiązujących w danej organizacji?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406265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C1C1001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AF9129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B9ED7D8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B2AF7D6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2D6010C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6F2FED9" w14:textId="77777777" w:rsidR="0087034F" w:rsidRPr="00D57132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zasady dotyczące bezpieczeństwa i higieny pracy?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327D4B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7CB5F5F">
                <v:rect id="_x0000_s1203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A17B94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0169A8D">
                <v:rect id="_x0000_s1202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C41BF3A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A72A4EF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B2E36A6" w14:textId="77777777" w:rsidR="0087034F" w:rsidRPr="00D57132" w:rsidRDefault="0087034F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 państwowej i służbowej?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6F33F4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E33E14C">
                <v:rect id="_x0000_s120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CCF000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75704CA">
                <v:rect id="_x0000_s120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B4590F8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51D901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ED966" w14:textId="77777777" w:rsidR="0087034F" w:rsidRPr="00D57132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się z wielkością i strukturą zasobów organizacji?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E6F65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05F8DAD">
                <v:rect id="_x0000_s1207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4809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CCB0CF3">
                <v:rect id="_x0000_s1206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C98FECD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766D1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028E8" w14:textId="77777777" w:rsidR="0087034F" w:rsidRPr="00D57132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A11E14" w:rsidRPr="00D57132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technologie produkcyjne?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7E22F9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4BC9DB9">
                <v:rect id="_x0000_s1209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3108A5E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FB74B5">
                <v:rect id="_x0000_s1208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7932096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47409B1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2A491A9" w14:textId="77777777" w:rsidR="0087034F" w:rsidRPr="00D57132" w:rsidRDefault="00D570A9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>Czy student zapoznał się z istniejącymi systemami sterowania oraz urządzeniami automatyki i robotyki?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E74C96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3B92DEE">
                <v:rect id="_x0000_s1211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15E3E92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223C5B3">
                <v:rect id="_x0000_s1210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A179CA1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255E127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3AB53A8" w14:textId="77777777" w:rsidR="0087034F" w:rsidRPr="00D57132" w:rsidRDefault="00D570A9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6F3AB5" w:rsidRPr="00D57132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6F3AB5" w:rsidRPr="00D57132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się z prognozowanym rozwojem systemu informatycznego, robotyki 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br/>
              <w:t>i automatyki w powiązaniu z rozwojem jednostki?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EB5409A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642D61">
                <v:rect id="_x0000_s1213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A7C355A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B2DDBC6">
                <v:rect id="_x0000_s1212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BC3A079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6E0ABA7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425CD01" w14:textId="77777777" w:rsidR="0087034F" w:rsidRPr="00D57132" w:rsidRDefault="00D570A9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6F3AB5" w:rsidRPr="00D57132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6F3AB5" w:rsidRPr="00D57132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stosowane systemy elektromechaniczne w zakładzie?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936871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9550663">
                <v:rect id="_x0000_s121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BE859A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DE2B411">
                <v:rect id="_x0000_s121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464D030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AF02F47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B529128" w14:textId="77777777" w:rsidR="0087034F" w:rsidRPr="00D57132" w:rsidRDefault="00D570A9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6F3AB5" w:rsidRPr="00D57132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>posiadł</w:t>
            </w:r>
            <w:r w:rsidR="006F3AB5" w:rsidRPr="00D57132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 umiejętność  bezpośredniej pracy na wybranym stanowisku w komórkach produkcji i/ lub techniczno-technologicznych</w:t>
            </w:r>
            <w:r w:rsidRPr="00D57132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, w szczególności praktycznej obsługi wybranych urządzeń i maszyn, będących elementami systemów automatyki/ robotyki/ elektromechanicznych stosowanych </w:t>
            </w:r>
            <w:r w:rsidRPr="00D57132">
              <w:rPr>
                <w:rFonts w:ascii="Calibri Light" w:hAnsi="Calibri Light" w:cs="Calibri Light"/>
                <w:sz w:val="22"/>
                <w:szCs w:val="22"/>
              </w:rPr>
              <w:t>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997879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D22E18B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53A9B4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336498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17DCB2E5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A93748A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5EAA753" w14:textId="77777777" w:rsidR="006F3AB5" w:rsidRPr="00D57132" w:rsidRDefault="006F3AB5" w:rsidP="006F3AB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D57132">
              <w:rPr>
                <w:rFonts w:ascii="Calibri Light" w:hAnsi="Calibri Light" w:cs="Calibri Light"/>
                <w:sz w:val="22"/>
                <w:szCs w:val="22"/>
              </w:rPr>
              <w:t xml:space="preserve">Czy osoba studiująca </w:t>
            </w:r>
            <w:r w:rsidR="006B77F8" w:rsidRPr="00D57132">
              <w:rPr>
                <w:rFonts w:ascii="Calibri Light" w:hAnsi="Calibri Light" w:cs="Calibri Light"/>
                <w:sz w:val="22"/>
                <w:szCs w:val="22"/>
              </w:rPr>
              <w:t>rozumie potrzebę samodzielnego uczenia się?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6220926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4A6DF8F">
                <v:rect id="_x0000_s1248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2C5C329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0DB173E">
                <v:rect id="_x0000_s1249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36B27447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08C7BB1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7161D25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0CE99F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F63EA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21CF3C6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4E09A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1AD5F0CA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833F0A" w14:textId="77777777" w:rsidR="00CF015E" w:rsidRPr="00BA2E6D" w:rsidRDefault="00CF015E" w:rsidP="00CF015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0175208">
                <v:rect id="_x0000_s1250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2162B4F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7887D3E" w14:textId="77777777" w:rsidR="00CF015E" w:rsidRPr="00BA2E6D" w:rsidRDefault="00CF015E" w:rsidP="00CF015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9B2D2B3">
                <v:rect id="_x0000_s1254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2A39A3FE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C49F60B">
                <v:rect id="_x0000_s1251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00551368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AD61EDF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6B43A7" w14:textId="77777777" w:rsidR="00CF015E" w:rsidRPr="00BA2E6D" w:rsidRDefault="00CF015E" w:rsidP="00CF015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C70D5BD">
                <v:rect id="_x0000_s1255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50F4273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FC4BA62">
                <v:rect id="_x0000_s1252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5574F504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02E87FFC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C829EBF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92F0BDC">
                <v:rect id="_x0000_s1256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2A10C1B5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CE6AA9F">
                <v:rect id="_x0000_s1253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5FE40FB3" w14:textId="77777777" w:rsidR="00CF015E" w:rsidRPr="00917261" w:rsidRDefault="00CF015E" w:rsidP="00CF015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4B3B22CA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344EF4E6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772399E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BD482D8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2AC7469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7CFA8EB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334334D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1435C48E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415D865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1B8769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26B67C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33B01B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6DF7B56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2F80A96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0BAFD3A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709160A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6F3AB5" w:rsidRPr="00917261" w14:paraId="65E8B69D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DC245FD" w14:textId="77777777" w:rsidR="006F3AB5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103E2E9" w14:textId="77777777" w:rsidR="006F3AB5" w:rsidRPr="00950727" w:rsidRDefault="006F3AB5" w:rsidP="006F3AB5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1D24E2FB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2484F6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0D99AD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CD4031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C245012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20AC31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7A8BC6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050F8B4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62000F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A92427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ADCCACD" w14:textId="77777777" w:rsidR="006F3AB5" w:rsidRPr="00917261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5D0420" w14:textId="77777777" w:rsidR="006F3AB5" w:rsidRPr="00917261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73F772" w14:textId="77777777" w:rsidR="006F3AB5" w:rsidRPr="00917261" w:rsidRDefault="006F3AB5" w:rsidP="006F3AB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6F3AB5" w:rsidRPr="00917261" w14:paraId="2C4BBBF9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2BB29BF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7E1576DD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7E0854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361244B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75E34E9C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3E78268D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7076F85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1F21833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63B285C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2C4009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58332B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82C7C56">
                <v:rect id="Prostokąt 14" o:spid="_x0000_s1241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6AFD1F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15AB72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DAAE2B6">
                <v:rect id="_x0000_s1245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345F044A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FC81012">
                <v:rect id="Prostokąt 15" o:spid="_x0000_s1242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C34567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EE6B774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189FE7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91D65F7">
                <v:rect id="_x0000_s1246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FBB34B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7DDB66F">
                <v:rect id="Prostokąt 16" o:spid="_x0000_s1243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3BE120A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6AD680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57D90F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FAC83E8">
                <v:rect id="_x0000_s1247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D2F303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84D5558">
                <v:rect id="Prostokąt 11" o:spid="_x0000_s1244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5658A72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21298A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119F082C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226BB2C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18B782E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532560E9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C039CB1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4530D42F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1D09399B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05F3BCF0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A3FD8E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8431D89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1D0C871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A66F52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9094F38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6F3AB5" w:rsidRPr="00917261" w14:paraId="6DEE6B32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FBCB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08A1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6F3AB5" w:rsidRPr="00917261" w14:paraId="5B6109F0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4B15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3B45074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77F344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656B9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C39CE7F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3CF6D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1D297B04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34C732F3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8FA6A4B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19CCAD2B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26D99" w14:textId="77777777" w:rsidR="00666E62" w:rsidRDefault="00666E62" w:rsidP="005E1665">
      <w:r>
        <w:separator/>
      </w:r>
    </w:p>
  </w:endnote>
  <w:endnote w:type="continuationSeparator" w:id="0">
    <w:p w14:paraId="4B4BFEE9" w14:textId="77777777" w:rsidR="00666E62" w:rsidRDefault="00666E62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DCEAB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72E4D43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4E211" w14:textId="77777777" w:rsidR="00666E62" w:rsidRDefault="00666E62" w:rsidP="005E1665">
      <w:r>
        <w:separator/>
      </w:r>
    </w:p>
  </w:footnote>
  <w:footnote w:type="continuationSeparator" w:id="0">
    <w:p w14:paraId="489236E1" w14:textId="77777777" w:rsidR="00666E62" w:rsidRDefault="00666E62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583232">
    <w:abstractNumId w:val="1"/>
  </w:num>
  <w:num w:numId="2" w16cid:durableId="1046294651">
    <w:abstractNumId w:val="0"/>
  </w:num>
  <w:num w:numId="3" w16cid:durableId="431241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1300B"/>
    <w:rsid w:val="00331738"/>
    <w:rsid w:val="00341234"/>
    <w:rsid w:val="00372419"/>
    <w:rsid w:val="00424E6F"/>
    <w:rsid w:val="00463BE4"/>
    <w:rsid w:val="0046526C"/>
    <w:rsid w:val="0050308C"/>
    <w:rsid w:val="00531D57"/>
    <w:rsid w:val="005C2184"/>
    <w:rsid w:val="005E1665"/>
    <w:rsid w:val="00613661"/>
    <w:rsid w:val="00632B63"/>
    <w:rsid w:val="00666E62"/>
    <w:rsid w:val="006B77F8"/>
    <w:rsid w:val="006F3AB5"/>
    <w:rsid w:val="00752ED5"/>
    <w:rsid w:val="007A53FC"/>
    <w:rsid w:val="00847C78"/>
    <w:rsid w:val="0087034F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A2384"/>
    <w:rsid w:val="00CF015E"/>
    <w:rsid w:val="00D570A9"/>
    <w:rsid w:val="00D57132"/>
    <w:rsid w:val="00E62C74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A714741"/>
  <w15:chartTrackingRefBased/>
  <w15:docId w15:val="{434403CE-A6B7-446A-9CD5-106196EE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3354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