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ED2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44A50D4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720BB67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46650C0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D8BB6A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3EBB28F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642DFC20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89A008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32E523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3149B6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7E55A4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713138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01E1361B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660D2BF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4C5905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A403B91" w14:textId="77777777" w:rsidR="00072689" w:rsidRPr="00341234" w:rsidRDefault="009E5B21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D3A0636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9E5B21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Logistyka przedsiębiorstw</w:t>
            </w:r>
          </w:p>
        </w:tc>
      </w:tr>
      <w:tr w:rsidR="00072689" w:rsidRPr="00341234" w14:paraId="01C6668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25CA7B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579B7438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E5B21">
              <w:rPr>
                <w:rFonts w:ascii="Calibri" w:hAnsi="Calibri" w:cs="Calibri"/>
                <w:b/>
                <w:lang w:eastAsia="en-US"/>
              </w:rPr>
              <w:t>I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3BC9214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3582F3F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59195470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02AD8387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E0EA3C5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9AB8F8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59B860B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4A72301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F0BA99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5AE68E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EFBB34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91A3FB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E9B755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D76230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82BAD1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3CF1505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0A4DDC0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FDBB9B0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4B6F4B7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7AFB6E2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7B079F9D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393"/>
      </w:tblGrid>
      <w:tr w:rsidR="002252E1" w:rsidRPr="00917261" w14:paraId="077F400C" w14:textId="77777777" w:rsidTr="009E5B21">
        <w:trPr>
          <w:trHeight w:val="851"/>
        </w:trPr>
        <w:tc>
          <w:tcPr>
            <w:tcW w:w="524" w:type="dxa"/>
            <w:vAlign w:val="center"/>
          </w:tcPr>
          <w:p w14:paraId="6E834DFB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E539171" w14:textId="77777777" w:rsidR="002252E1" w:rsidRPr="00542D6B" w:rsidRDefault="009E5B21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zasady bezpieczeństwa i higieny pracy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6FF6E4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E0345F6">
                <v:rect id="_x0000_s107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0354AB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E9FD7DD">
                <v:rect id="Prostokąt 23" o:spid="_x0000_s107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0074EF3" w14:textId="77777777" w:rsidTr="009E5B21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7C8B45F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9BC7A34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strukturę organizacji przedsiębiorstwa?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3EA8E0A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5292FE6">
                <v:rect id="_x0000_s108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6FBE3BC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81F52A4">
                <v:rect id="_x0000_s108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3EDDA60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36CB99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D188C54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strukturę realizacji procesów podejmowania decyzji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1CC4E6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B20704">
                <v:rect id="_x0000_s109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65E7AD3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CC3E917">
                <v:rect id="_x0000_s109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669C2CD" w14:textId="77777777" w:rsidTr="009E5B21">
        <w:trPr>
          <w:trHeight w:val="28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DF46DA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DF8F4" w14:textId="77777777" w:rsidR="002252E1" w:rsidRPr="00542D6B" w:rsidRDefault="009E5B21" w:rsidP="009E5B21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rodzaje oraz przebieg procesów produkcyjnych/usługowych ze szczególnym uwzględnieniem procesów logistycznych 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3487B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D1D984">
                <v:rect id="_x0000_s110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7B14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79285B3">
                <v:rect id="_x0000_s110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B2E6565" w14:textId="77777777" w:rsidTr="009E5B21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2E53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FAE3E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zapoznała się z technologiami stosowanymi w logistyce i produkcji (w tym związane z przepływem informacji)?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CC5CC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B2021D5">
                <v:rect id="_x0000_s111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00F6F5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BEC152">
                <v:rect id="_x0000_s111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B525177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DF4ADE7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EC06B6F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 xml:space="preserve">Czy osoba studiująca zapoznała się z podstawowymi danymi i charakterystyką wykorzystywanych </w:t>
            </w:r>
            <w:r w:rsidRPr="00542D6B">
              <w:rPr>
                <w:rFonts w:ascii="Calibri Light" w:hAnsi="Calibri Light" w:cs="Calibri Light"/>
                <w:sz w:val="22"/>
                <w:szCs w:val="22"/>
              </w:rPr>
              <w:br/>
              <w:t>w przedsiębiorstwie środków technicznych (szczególnie w obszarze logistyki)?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6E6462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30B3191">
                <v:rect id="_x0000_s112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6B1F502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796C28">
                <v:rect id="_x0000_s112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D7352C0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00C1AB9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B69F28A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ogólne informacje nt. wielkości i struktury zatrudnienia?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A8A6EF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0370456">
                <v:rect id="_x0000_s113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5BD0344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9AE2DDD">
                <v:rect id="_x0000_s113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38458E8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C3A755B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9B4E339" w14:textId="77777777" w:rsidR="002252E1" w:rsidRPr="00542D6B" w:rsidRDefault="009E5B21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>Czy osoba studiująca poznała zasady ochrony informacji niejawnych obowiązujące w przedsiębiorstwie?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B7DE04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2229DD">
                <v:rect id="_x0000_s114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7711736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BACCE11">
                <v:rect id="_x0000_s114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02B423F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753A21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E7EE052" w14:textId="77777777" w:rsidR="005E1665" w:rsidRPr="00542D6B" w:rsidRDefault="009E5B21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42D6B">
              <w:rPr>
                <w:rFonts w:ascii="Calibri Light" w:hAnsi="Calibri Light" w:cs="Calibri Light"/>
                <w:sz w:val="22"/>
                <w:szCs w:val="22"/>
              </w:rPr>
              <w:t xml:space="preserve">Czy osoba studiująca posiada umiejętności potrzebne do wykonywania pracy na </w:t>
            </w:r>
            <w:r w:rsidRPr="00542D6B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wybranym stanowisku </w:t>
            </w:r>
            <w:r w:rsidRPr="00542D6B">
              <w:rPr>
                <w:rFonts w:ascii="Calibri Light" w:hAnsi="Calibri Light" w:cs="Calibri Light"/>
                <w:sz w:val="22"/>
                <w:szCs w:val="22"/>
              </w:rPr>
              <w:t>w przedsiębiorstwach świadczących usługi logistyczne, spedycyjne, czy transportowe lub w przedsiębiorstwach produkcyjnych w dziale logistyki, transportu lub produkcji?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4705C9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6A204A">
                <v:rect id="_x0000_s118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659CEC8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565A6FA">
                <v:rect id="_x0000_s118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662BBAD" w14:textId="77777777" w:rsidTr="009E5B2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6995C1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46F3CE4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potrafi 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A7FE2C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7C39479">
                <v:rect id="_x0000_s1200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393" w:type="dxa"/>
            <w:tcBorders>
              <w:left w:val="nil"/>
              <w:bottom w:val="single" w:sz="4" w:space="0" w:color="auto"/>
            </w:tcBorders>
            <w:vAlign w:val="center"/>
          </w:tcPr>
          <w:p w14:paraId="372CA27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5239CA8">
                <v:rect id="_x0000_s1201" style="position:absolute;left:0;text-align:left;margin-left:0;margin-top:20.35pt;width:39.35pt;height:15pt;z-index:2516674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DBAFD13" w14:textId="77777777" w:rsidTr="009E5B21">
        <w:trPr>
          <w:trHeight w:val="2377"/>
        </w:trPr>
        <w:tc>
          <w:tcPr>
            <w:tcW w:w="524" w:type="dxa"/>
            <w:vAlign w:val="center"/>
          </w:tcPr>
          <w:p w14:paraId="54C6B80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668E0E9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D2F6A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4DFE53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52287E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C462E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6113751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80A5AA" w14:textId="77777777" w:rsidR="006F5DF0" w:rsidRPr="00BA2E6D" w:rsidRDefault="006F5DF0" w:rsidP="006F5DF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23DA370">
                <v:rect id="_x0000_s120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C603336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999141" w14:textId="77777777" w:rsidR="006F5DF0" w:rsidRPr="00BA2E6D" w:rsidRDefault="006F5DF0" w:rsidP="006F5DF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1B3C154">
                <v:rect id="_x0000_s120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B66675F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80C6B7D">
                <v:rect id="_x0000_s1203" style="position:absolute;margin-left:103.1pt;margin-top:11.1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2986BA0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C6590DE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739A3E" w14:textId="77777777" w:rsidR="006F5DF0" w:rsidRPr="00BA2E6D" w:rsidRDefault="006F5DF0" w:rsidP="006F5DF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F847F30">
                <v:rect id="_x0000_s1207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0F137A1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9103A0B">
                <v:rect id="_x0000_s1204" style="position:absolute;margin-left:103.1pt;margin-top:10.4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0F00609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3246C7F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632D42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E8F7728">
                <v:rect id="_x0000_s1208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2CC371C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0DB3E75">
                <v:rect id="_x0000_s1205" style="position:absolute;margin-left:103.05pt;margin-top:8.8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F6B09DC" w14:textId="77777777" w:rsidR="006F5DF0" w:rsidRPr="00917261" w:rsidRDefault="006F5DF0" w:rsidP="006F5DF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8660AD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1919D1A2" w14:textId="77777777" w:rsidTr="009E5B21">
        <w:trPr>
          <w:trHeight w:val="699"/>
        </w:trPr>
        <w:tc>
          <w:tcPr>
            <w:tcW w:w="524" w:type="dxa"/>
            <w:vAlign w:val="center"/>
          </w:tcPr>
          <w:p w14:paraId="698B9E5D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C47352C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CF953A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309CAD69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14:paraId="05B558BC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0B397782" w14:textId="77777777" w:rsidTr="009E5B21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E8BE336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983A4D" w14:textId="77777777" w:rsidR="009E5B21" w:rsidRDefault="009E5B21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0171D8" w14:textId="77777777" w:rsidR="005E1665" w:rsidRPr="00917261" w:rsidRDefault="009E5B21" w:rsidP="009E5B2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</w:t>
            </w:r>
          </w:p>
          <w:p w14:paraId="5079251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5290B0F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3E26DE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9F96F3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356EEC87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74C17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</w:t>
            </w:r>
            <w:r w:rsidR="009E5B2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…….………………….</w:t>
            </w:r>
          </w:p>
          <w:p w14:paraId="492E1A6A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08B832D9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83563F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907731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357B7C5E" w14:textId="77777777" w:rsidTr="009E5B21">
        <w:trPr>
          <w:trHeight w:val="1027"/>
        </w:trPr>
        <w:tc>
          <w:tcPr>
            <w:tcW w:w="107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6AA6E80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5DE7C9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491E83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85F917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B1DE4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A8BAB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108495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CBB0A2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80E1E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66C75C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FB04F8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FA4AF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1B2B17" w14:textId="77777777" w:rsidR="00950727" w:rsidRPr="00917261" w:rsidRDefault="00950727" w:rsidP="00BA2E6D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50FC20" w14:textId="77777777" w:rsidR="005E1665" w:rsidRPr="00917261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E551AE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75ED0A20" w14:textId="77777777" w:rsidTr="009E5B21">
        <w:trPr>
          <w:trHeight w:val="1322"/>
        </w:trPr>
        <w:tc>
          <w:tcPr>
            <w:tcW w:w="524" w:type="dxa"/>
            <w:vAlign w:val="center"/>
          </w:tcPr>
          <w:p w14:paraId="5D5EFB29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1FD64C02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2EA2B8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7255D50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F79924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1CAF4599" w14:textId="77777777" w:rsidTr="009E5B21">
        <w:trPr>
          <w:trHeight w:val="2502"/>
        </w:trPr>
        <w:tc>
          <w:tcPr>
            <w:tcW w:w="524" w:type="dxa"/>
            <w:vAlign w:val="center"/>
          </w:tcPr>
          <w:p w14:paraId="21AA5C2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1F9DCE49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03FF8E0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DF77AC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2E09E6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5F7CAF9">
                <v:rect id="Prostokąt 14" o:spid="_x0000_s1193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33E7BB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1D2067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E327C56">
                <v:rect id="_x0000_s119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B70F23F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1D8CCD5">
                <v:rect id="Prostokąt 15" o:spid="_x0000_s1194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70A4B22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0F10E9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AC8F239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536B5D5">
                <v:rect id="_x0000_s1198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A013FD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EEA9DE6">
                <v:rect id="Prostokąt 16" o:spid="_x0000_s1195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CFBC758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21B4E7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9D05D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9B85227">
                <v:rect id="_x0000_s1199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EF6CDB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F347497">
                <v:rect id="Prostokąt 11" o:spid="_x0000_s1196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D3DFA6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DBC525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4B350337" w14:textId="77777777" w:rsidTr="009E5B21">
        <w:trPr>
          <w:trHeight w:val="1084"/>
        </w:trPr>
        <w:tc>
          <w:tcPr>
            <w:tcW w:w="524" w:type="dxa"/>
            <w:vAlign w:val="center"/>
          </w:tcPr>
          <w:p w14:paraId="0B0DB35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27A598ED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16E875C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EFBC15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253A0E3" w14:textId="77777777" w:rsidTr="009E5B21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4BC9424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03015E5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8CE55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646AA6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004D91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08F16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3215F5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2C9813E0" w14:textId="77777777" w:rsidTr="009E5B21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0104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DA8F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714A144D" w14:textId="77777777" w:rsidTr="009E5B21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F53C9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7E36EF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0E64C2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C62E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4AC395A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0F2F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11582D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41F9BAC5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47EE784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3848586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87526" w14:textId="77777777" w:rsidR="00C241BC" w:rsidRDefault="00C241BC" w:rsidP="005E1665">
      <w:r>
        <w:separator/>
      </w:r>
    </w:p>
  </w:endnote>
  <w:endnote w:type="continuationSeparator" w:id="0">
    <w:p w14:paraId="757393C5" w14:textId="77777777" w:rsidR="00C241BC" w:rsidRDefault="00C241BC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0BF0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E85E382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A7145" w14:textId="77777777" w:rsidR="00C241BC" w:rsidRDefault="00C241BC" w:rsidP="005E1665">
      <w:r>
        <w:separator/>
      </w:r>
    </w:p>
  </w:footnote>
  <w:footnote w:type="continuationSeparator" w:id="0">
    <w:p w14:paraId="091F10CE" w14:textId="77777777" w:rsidR="00C241BC" w:rsidRDefault="00C241BC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96526">
    <w:abstractNumId w:val="1"/>
  </w:num>
  <w:num w:numId="2" w16cid:durableId="190151781">
    <w:abstractNumId w:val="0"/>
  </w:num>
  <w:num w:numId="3" w16cid:durableId="2088727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163CA3"/>
    <w:rsid w:val="00212887"/>
    <w:rsid w:val="002252E1"/>
    <w:rsid w:val="002C345F"/>
    <w:rsid w:val="002D0925"/>
    <w:rsid w:val="0031300B"/>
    <w:rsid w:val="00331738"/>
    <w:rsid w:val="00341234"/>
    <w:rsid w:val="00372419"/>
    <w:rsid w:val="00424E6F"/>
    <w:rsid w:val="00463BE4"/>
    <w:rsid w:val="0046526C"/>
    <w:rsid w:val="0050308C"/>
    <w:rsid w:val="00542D6B"/>
    <w:rsid w:val="005C2184"/>
    <w:rsid w:val="005E1665"/>
    <w:rsid w:val="00613661"/>
    <w:rsid w:val="00632B63"/>
    <w:rsid w:val="006F5DF0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E5B21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241BC"/>
    <w:rsid w:val="00C521A8"/>
    <w:rsid w:val="00CA2384"/>
    <w:rsid w:val="00EC09E9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D4D01A1"/>
  <w15:chartTrackingRefBased/>
  <w15:docId w15:val="{DE71D2A8-1DCD-4259-997C-1D4230C5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3336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