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336B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0A6234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50A53C9B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6E12D4E8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637EB6E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F3A8D1D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54444DED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5F5F34C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B6E665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355A2C3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3C487E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278F80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55D126A6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11CBD1C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59F258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356E8541" w14:textId="77777777" w:rsidR="00072689" w:rsidRPr="00341234" w:rsidRDefault="00F85FA4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6BFADBB6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Zarządzanie </w:t>
            </w:r>
            <w:r w:rsidR="00090E60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personelem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i marketing</w:t>
            </w:r>
          </w:p>
        </w:tc>
      </w:tr>
      <w:tr w:rsidR="00072689" w:rsidRPr="00341234" w14:paraId="7D63BCA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33C628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4E9D2365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 rok/I</w:t>
            </w:r>
            <w:r w:rsidR="00143D70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18D8361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649EA4C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0CAE6152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27F35664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399F1B9E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302D333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D45F393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F9E1F8D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2226D4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111F03C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383A1D4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2882848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7EC42D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DC6446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6A3A4169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1DCE23C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840518F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6858583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6B5FACA8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506FA07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56BE3BF" w14:textId="77777777" w:rsidR="00EF12AE" w:rsidRDefault="00EF12AE" w:rsidP="00072689">
      <w:pPr>
        <w:ind w:hanging="426"/>
        <w:rPr>
          <w:rFonts w:ascii="Calibri" w:hAnsi="Calibri" w:cs="Calibri"/>
          <w:b/>
        </w:rPr>
      </w:pPr>
    </w:p>
    <w:p w14:paraId="770D1384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5118"/>
        <w:gridCol w:w="2569"/>
        <w:gridCol w:w="2251"/>
      </w:tblGrid>
      <w:tr w:rsidR="002252E1" w:rsidRPr="00917261" w14:paraId="4D9E5BD6" w14:textId="77777777" w:rsidTr="00F85FA4">
        <w:trPr>
          <w:trHeight w:val="851"/>
        </w:trPr>
        <w:tc>
          <w:tcPr>
            <w:tcW w:w="524" w:type="dxa"/>
            <w:vAlign w:val="center"/>
          </w:tcPr>
          <w:p w14:paraId="4BB295D4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1D2ACEFE" w14:textId="77777777" w:rsidR="002252E1" w:rsidRPr="005C2184" w:rsidRDefault="00F85FA4" w:rsidP="00EF12A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E53AC1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30CA3CF">
                <v:rect id="_x0000_s1075" style="position:absolute;left:0;text-align:left;margin-left:0;margin-top:20.35pt;width:39.35pt;height:15pt;z-index:2516377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AFE6CB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6F51ECF">
                <v:rect id="Prostokąt 23" o:spid="_x0000_s1074" style="position:absolute;left:0;text-align:left;margin-left:0;margin-top:20.35pt;width:39.35pt;height:15pt;z-index:2516367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CD517E7" w14:textId="77777777" w:rsidTr="00F85FA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F35FE07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55F31DA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dotyczące</w:t>
            </w:r>
          </w:p>
          <w:p w14:paraId="100853D6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bezpieczeństwa i higieny pracy lub/i warunki</w:t>
            </w:r>
          </w:p>
          <w:p w14:paraId="2A84F1D7" w14:textId="77777777" w:rsidR="002252E1" w:rsidRPr="005C2184" w:rsidRDefault="00F85FA4" w:rsidP="00F85FA4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ergonomii w miejscu czy środowisku pracy?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493E885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4ABA02D">
                <v:rect id="_x0000_s108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F0062A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72CA1EE">
                <v:rect id="_x0000_s108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F7A16A7" w14:textId="77777777" w:rsidTr="00EF12AE">
        <w:trPr>
          <w:trHeight w:val="433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602C92B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3EC3EB4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292E4F31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 i w dalszej kolejności proces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w obszarze księgowości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lastRenderedPageBreak/>
              <w:t>organizac</w:t>
            </w:r>
            <w:r>
              <w:rPr>
                <w:rFonts w:ascii="Calibri Light" w:hAnsi="Calibri Light" w:cs="Calibri Light"/>
                <w:sz w:val="22"/>
                <w:szCs w:val="22"/>
              </w:rPr>
              <w:t>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0A0CF6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364D2185">
                <v:rect id="_x0000_s109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442BDD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80BC109">
                <v:rect id="_x0000_s109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85C44EF" w14:textId="77777777" w:rsidTr="00EF12AE">
        <w:trPr>
          <w:trHeight w:val="97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4094B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54934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F62A4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F94852">
                <v:rect id="_x0000_s110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FDBB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58214B">
                <v:rect id="_x0000_s110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A7CDD24" w14:textId="77777777" w:rsidTr="00EF12AE">
        <w:trPr>
          <w:trHeight w:val="978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D55AB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C80F3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pracy, a także system motywacyjny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pracowników?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CBBF9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B021A3B">
                <v:rect id="_x0000_s111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C830C5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AB5170F">
                <v:rect id="_x0000_s111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34C8FE8" w14:textId="77777777" w:rsidTr="00EF12AE">
        <w:trPr>
          <w:trHeight w:val="61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33C73C3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131D6D6" w14:textId="77777777" w:rsidR="002252E1" w:rsidRPr="005C2184" w:rsidRDefault="00F85FA4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szkoleń?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00B7EC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0427B2E">
                <v:rect id="_x0000_s112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40C34A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17C80A9">
                <v:rect id="_x0000_s112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5ADE109" w14:textId="77777777" w:rsidTr="00EF12AE">
        <w:trPr>
          <w:trHeight w:val="106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B399BB0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C1671B3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historię rozwoju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oraz jej tożsamość lub/i kulturą organizacyjną?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4414B3C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0608AEB">
                <v:rect id="_x0000_s113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94275C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BE23B3">
                <v:rect id="_x0000_s113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20C17B8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A9EEC82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DE43A0D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zasobów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793E41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36C6B0F">
                <v:rect id="_x0000_s114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FA2C27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15400E7">
                <v:rect id="_x0000_s114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CE96F76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4F6AD4E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66383C5" w14:textId="77777777" w:rsidR="005E1665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IT w obszarze kadr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obowiązującym w danej 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2C2EEEA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B391AF">
                <v:rect id="_x0000_s118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B54526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9E8B266">
                <v:rect id="_x0000_s118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46DEB47B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265F75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CCF30B5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przepływ informacji oraz</w:t>
            </w:r>
          </w:p>
          <w:p w14:paraId="538C50A5" w14:textId="77777777" w:rsidR="005E1665" w:rsidRPr="005C218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raportowanie w obszarze kadrowym</w:t>
            </w:r>
            <w:r w:rsidR="00143D70">
              <w:rPr>
                <w:rFonts w:ascii="Calibri Light" w:hAnsi="Calibri Light" w:cs="Calibri Light"/>
                <w:sz w:val="22"/>
                <w:szCs w:val="22"/>
              </w:rPr>
              <w:t xml:space="preserve"> i marketingowym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48FE9FF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F10EC5E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B4B67E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748888B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083706A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8BEB45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71854E6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poznała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strategię personalną w danej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B7DF4B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4AB37C0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A21DF62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786B93D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5C4BC7CD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D7C8D1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E3D8B7D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</w:p>
          <w:p w14:paraId="0A1D160D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Odpowiedzialności Biznesu) lub/i przyjęte praktyki</w:t>
            </w:r>
          </w:p>
          <w:p w14:paraId="18E3A9D2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Społecznej Odpowiedzialności Biznesu?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0F6A07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67D0FA3">
                <v:rect id="_x0000_s1232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07825B8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6CD95B7">
                <v:rect id="_x0000_s1233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16312038" w14:textId="77777777" w:rsidTr="00EF12AE">
        <w:trPr>
          <w:trHeight w:val="847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23CFA0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8500634" w14:textId="77777777" w:rsidR="00143D70" w:rsidRPr="00143D70" w:rsidRDefault="00EF12AE" w:rsidP="00143D7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</w:t>
            </w:r>
            <w:r w:rsidR="00143D70" w:rsidRPr="00143D70">
              <w:rPr>
                <w:rFonts w:ascii="Calibri Light" w:hAnsi="Calibri Light" w:cs="Calibri Light"/>
                <w:sz w:val="22"/>
                <w:szCs w:val="22"/>
              </w:rPr>
              <w:t>wykonywać zadania</w:t>
            </w:r>
          </w:p>
          <w:p w14:paraId="110ACCD0" w14:textId="77777777" w:rsidR="00143D70" w:rsidRPr="00143D70" w:rsidRDefault="00143D70" w:rsidP="00143D7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143D70">
              <w:rPr>
                <w:rFonts w:ascii="Calibri Light" w:hAnsi="Calibri Light" w:cs="Calibri Light"/>
                <w:sz w:val="22"/>
                <w:szCs w:val="22"/>
              </w:rPr>
              <w:t>w obszarze kadr, w szczególności poznał system</w:t>
            </w:r>
          </w:p>
          <w:p w14:paraId="66600BD2" w14:textId="77777777" w:rsidR="00EF12AE" w:rsidRDefault="00143D70" w:rsidP="00143D7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143D70">
              <w:rPr>
                <w:rFonts w:ascii="Calibri Light" w:hAnsi="Calibri Light" w:cs="Calibri Light"/>
                <w:sz w:val="22"/>
                <w:szCs w:val="22"/>
              </w:rPr>
              <w:t>IT w obszarze kadr i potrafi ewidencjonować dane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kadrowe w tym systemie?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DB2635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7F55B7B">
                <v:rect id="_x0000_s1248" style="position:absolute;left:0;text-align:left;margin-left:0;margin-top:20.35pt;width:39.35pt;height:15pt;z-index:2516613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F99B13D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AC35AE5">
                <v:rect id="_x0000_s1249" style="position:absolute;left:0;text-align:left;margin-left:0;margin-top:20.35pt;width:39.35pt;height:15pt;z-index:2516623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7687FC35" w14:textId="77777777" w:rsidTr="00EF12AE">
        <w:trPr>
          <w:trHeight w:val="974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5ADBA8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4D9404F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zdobywać wiedzę i doskonalić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umiejętności zawodowe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D84CEF9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382DB89">
                <v:rect id="_x0000_s1264" style="position:absolute;left:0;text-align:left;margin-left:0;margin-top:20.35pt;width:39.35pt;height:15pt;z-index:2516705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B04E9B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2CD02B">
                <v:rect id="_x0000_s1265" style="position:absolute;left:0;text-align:left;margin-left:0;margin-top:20.35pt;width:39.35pt;height:15pt;z-index:2516715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274ABDE5" w14:textId="77777777" w:rsidTr="00EF12AE">
        <w:trPr>
          <w:trHeight w:val="3797"/>
        </w:trPr>
        <w:tc>
          <w:tcPr>
            <w:tcW w:w="524" w:type="dxa"/>
            <w:vAlign w:val="center"/>
          </w:tcPr>
          <w:p w14:paraId="59E3637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036B500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6EAE6A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CA0608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6FA3E12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D0255C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5DA1E32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940EA2" w14:textId="77777777" w:rsidR="00143D70" w:rsidRPr="00BA2E6D" w:rsidRDefault="00143D70" w:rsidP="00143D7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83ABA58">
                <v:rect id="_x0000_s126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190230EC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1B9FEF" w14:textId="77777777" w:rsidR="00143D70" w:rsidRPr="00BA2E6D" w:rsidRDefault="00143D70" w:rsidP="00143D7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00B88B4">
                <v:rect id="_x0000_s1270" style="position:absolute;margin-left:101.9pt;margin-top:-4.35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32D35144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58826DA">
                <v:rect id="_x0000_s1267" style="position:absolute;margin-left:103.1pt;margin-top:11.1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FE17571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76364CA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B1E7338" w14:textId="77777777" w:rsidR="00143D70" w:rsidRPr="00BA2E6D" w:rsidRDefault="00143D70" w:rsidP="00143D7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3473B49">
                <v:rect id="_x0000_s1271" style="position:absolute;margin-left:101.9pt;margin-top:-4.35pt;width:39.35pt;height:1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5A372361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EBA1AEF">
                <v:rect id="_x0000_s1268" style="position:absolute;margin-left:103.1pt;margin-top:10.4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05519C8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BCAC375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B92304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4A8449A">
                <v:rect id="_x0000_s1272" style="position:absolute;margin-left:101.9pt;margin-top:-4.35pt;width:39.35pt;height:1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05811D2F" w14:textId="77777777" w:rsidR="00143D70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65C9281">
                <v:rect id="_x0000_s1269" style="position:absolute;margin-left:103.05pt;margin-top:8.8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549478D" w14:textId="77777777" w:rsidR="00EF12AE" w:rsidRPr="00917261" w:rsidRDefault="00143D70" w:rsidP="00143D7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</w:tc>
      </w:tr>
      <w:tr w:rsidR="00EF12AE" w:rsidRPr="00917261" w14:paraId="01878EFA" w14:textId="77777777" w:rsidTr="00F85FA4">
        <w:trPr>
          <w:trHeight w:val="699"/>
        </w:trPr>
        <w:tc>
          <w:tcPr>
            <w:tcW w:w="524" w:type="dxa"/>
            <w:vAlign w:val="center"/>
          </w:tcPr>
          <w:p w14:paraId="7963D39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05B8C95C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1173D0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4194BE8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025E950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39B48483" w14:textId="77777777" w:rsidTr="00F85FA4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884BC1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731138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0C6B97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02C7115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9F1B03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01235E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1EB6964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B0066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…..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44F334E7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4141495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0A6D2F7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F8111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ACBA3EF" w14:textId="77777777" w:rsidTr="00F85FA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D4C5CCF" w14:textId="77777777" w:rsidR="00EF12AE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9150CF" w14:textId="77777777" w:rsidR="00EF12AE" w:rsidRPr="00950727" w:rsidRDefault="00EF12AE" w:rsidP="00EF12AE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42D5E659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F2B34F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D5A268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C45F46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87E510" w14:textId="77777777" w:rsidR="00143D70" w:rsidRDefault="00143D70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6B481E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BA6E4E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268425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A8692A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DD7557C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F75F19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080EE2" w14:textId="77777777" w:rsidR="00EF12AE" w:rsidRPr="00917261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2FD4E9" w14:textId="77777777" w:rsidR="00EF12AE" w:rsidRPr="00917261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07BC31" w14:textId="77777777" w:rsidR="00EF12AE" w:rsidRPr="00917261" w:rsidRDefault="00EF12AE" w:rsidP="00EF12AE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EF12AE" w:rsidRPr="00917261" w14:paraId="4533A214" w14:textId="77777777" w:rsidTr="00F85FA4">
        <w:trPr>
          <w:trHeight w:val="1322"/>
        </w:trPr>
        <w:tc>
          <w:tcPr>
            <w:tcW w:w="524" w:type="dxa"/>
            <w:vAlign w:val="center"/>
          </w:tcPr>
          <w:p w14:paraId="415CAC5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1B4B648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65BBB3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7829638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66DCF1C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2715BDA" w14:textId="77777777" w:rsidTr="00F85FA4">
        <w:trPr>
          <w:trHeight w:val="2502"/>
        </w:trPr>
        <w:tc>
          <w:tcPr>
            <w:tcW w:w="524" w:type="dxa"/>
            <w:vAlign w:val="center"/>
          </w:tcPr>
          <w:p w14:paraId="68DDA3B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19DF9EF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32E3507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593998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76EE19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86D0813">
                <v:rect id="Prostokąt 14" o:spid="_x0000_s125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F99052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C689639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9DB96FE">
                <v:rect id="_x0000_s1261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2357BA6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83C8329">
                <v:rect id="Prostokąt 15" o:spid="_x0000_s1258" style="position:absolute;margin-left:103.1pt;margin-top:11.1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77962BD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571D136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7E1BBB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480A385">
                <v:rect id="_x0000_s126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2DFA891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60E0740">
                <v:rect id="Prostokąt 16" o:spid="_x0000_s1259" style="position:absolute;margin-left:103.1pt;margin-top:10.4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F69D4A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1A0FE55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DDBFA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338E53D">
                <v:rect id="_x0000_s1263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C0D3D7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8BF1779">
                <v:rect id="Prostokąt 11" o:spid="_x0000_s1260" style="position:absolute;margin-left:103.05pt;margin-top:8.8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2FC884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1D05CC0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9BC2C75" w14:textId="77777777" w:rsidTr="00F85FA4">
        <w:trPr>
          <w:trHeight w:val="1084"/>
        </w:trPr>
        <w:tc>
          <w:tcPr>
            <w:tcW w:w="524" w:type="dxa"/>
            <w:vAlign w:val="center"/>
          </w:tcPr>
          <w:p w14:paraId="51DD60D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5118" w:type="dxa"/>
            <w:vAlign w:val="center"/>
          </w:tcPr>
          <w:p w14:paraId="34D9A74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1CF3009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316BA59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768ADEF8" w14:textId="77777777" w:rsidTr="00F85FA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13024A7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59F069E9" w14:textId="77777777" w:rsidR="00EF12AE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1BFAF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776CD9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3B9CBD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9CD8A2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D393FF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5721F2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…………………………………………………………………….</w:t>
            </w:r>
          </w:p>
          <w:p w14:paraId="01BE247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EF12AE" w:rsidRPr="00917261" w14:paraId="3B0BA388" w14:textId="77777777" w:rsidTr="00F85FA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8D13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E5AB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EF12AE" w:rsidRPr="00917261" w14:paraId="4E3913D6" w14:textId="77777777" w:rsidTr="00F85FA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D6BF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73376B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322048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45DD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7622202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F8A15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1211BE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7EBAD02E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FD173F0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0159A884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67A279C3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F261551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EF12AE">
      <w:footerReference w:type="default" r:id="rId7"/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AEEBE" w14:textId="77777777" w:rsidR="00306677" w:rsidRDefault="00306677" w:rsidP="005E1665">
      <w:r>
        <w:separator/>
      </w:r>
    </w:p>
  </w:endnote>
  <w:endnote w:type="continuationSeparator" w:id="0">
    <w:p w14:paraId="52FD770E" w14:textId="77777777" w:rsidR="00306677" w:rsidRDefault="00306677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39B1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D7E0122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59235" w14:textId="77777777" w:rsidR="00306677" w:rsidRDefault="00306677" w:rsidP="005E1665">
      <w:r>
        <w:separator/>
      </w:r>
    </w:p>
  </w:footnote>
  <w:footnote w:type="continuationSeparator" w:id="0">
    <w:p w14:paraId="0F0A83D6" w14:textId="77777777" w:rsidR="00306677" w:rsidRDefault="00306677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892977">
    <w:abstractNumId w:val="1"/>
  </w:num>
  <w:num w:numId="2" w16cid:durableId="1930313681">
    <w:abstractNumId w:val="0"/>
  </w:num>
  <w:num w:numId="3" w16cid:durableId="2011130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090E60"/>
    <w:rsid w:val="00122A39"/>
    <w:rsid w:val="001278E4"/>
    <w:rsid w:val="00143D70"/>
    <w:rsid w:val="00212887"/>
    <w:rsid w:val="002252E1"/>
    <w:rsid w:val="002C345F"/>
    <w:rsid w:val="002D0925"/>
    <w:rsid w:val="00306677"/>
    <w:rsid w:val="00331738"/>
    <w:rsid w:val="00341234"/>
    <w:rsid w:val="003451BF"/>
    <w:rsid w:val="00372419"/>
    <w:rsid w:val="00424E6F"/>
    <w:rsid w:val="00463BE4"/>
    <w:rsid w:val="0046526C"/>
    <w:rsid w:val="00467B22"/>
    <w:rsid w:val="0050308C"/>
    <w:rsid w:val="005C2184"/>
    <w:rsid w:val="005E1665"/>
    <w:rsid w:val="00613661"/>
    <w:rsid w:val="00632B63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A2384"/>
    <w:rsid w:val="00EC09E9"/>
    <w:rsid w:val="00EF12AE"/>
    <w:rsid w:val="00F61969"/>
    <w:rsid w:val="00F85FA4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9CAD775"/>
  <w15:chartTrackingRefBased/>
  <w15:docId w15:val="{B8AED010-785B-42AA-BDD8-376C23F3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3632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