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B697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680AF584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0779B4A1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631338A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7370AF3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44FF91D3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1B8A1D67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37D2912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C96B26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5C47569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107C00D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417C0B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3E48F8C2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1509C73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03A2F0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532BB680" w14:textId="77777777" w:rsidR="00072689" w:rsidRPr="00341234" w:rsidRDefault="00F85FA4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4F052FDB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F85FA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 kadrami i marketing</w:t>
            </w:r>
          </w:p>
        </w:tc>
      </w:tr>
      <w:tr w:rsidR="00072689" w:rsidRPr="00341234" w14:paraId="175C9B8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32D5178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6C9B280E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 rok/I</w:t>
            </w:r>
            <w:r w:rsidR="00143D70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6F94E63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6C70FA9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2DB0B823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355B2D75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3E509B1B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124ADF6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5EBA265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3BC1BBB5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22C9E06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D6850C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05F083A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76F7FDA0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B54145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5B2C43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261EEC1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339CE2E3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24B8E86C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64B9356C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3043674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24DE9A2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0ACC0E27" w14:textId="77777777" w:rsidR="00EF12AE" w:rsidRDefault="00EF12AE" w:rsidP="00072689">
      <w:pPr>
        <w:ind w:hanging="426"/>
        <w:rPr>
          <w:rFonts w:ascii="Calibri" w:hAnsi="Calibri" w:cs="Calibri"/>
          <w:b/>
        </w:rPr>
      </w:pPr>
    </w:p>
    <w:p w14:paraId="5147B50D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5118"/>
        <w:gridCol w:w="2569"/>
        <w:gridCol w:w="2251"/>
      </w:tblGrid>
      <w:tr w:rsidR="002252E1" w:rsidRPr="00917261" w14:paraId="3A005766" w14:textId="77777777" w:rsidTr="00F85FA4">
        <w:trPr>
          <w:trHeight w:val="851"/>
        </w:trPr>
        <w:tc>
          <w:tcPr>
            <w:tcW w:w="524" w:type="dxa"/>
            <w:vAlign w:val="center"/>
          </w:tcPr>
          <w:p w14:paraId="46F9871E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6DC16A1B" w14:textId="77777777" w:rsidR="002252E1" w:rsidRPr="005C2184" w:rsidRDefault="00F85FA4" w:rsidP="00EF12A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podstawowe dokumenty, na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podstawie których funkcjonuje dana organizacja?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010705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2A0AB82">
                <v:rect id="_x0000_s1075" style="position:absolute;left:0;text-align:left;margin-left:0;margin-top:20.35pt;width:39.35pt;height:15pt;z-index:25163776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1B28E0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8E0A0F3">
                <v:rect id="Prostokąt 23" o:spid="_x0000_s1074" style="position:absolute;left:0;text-align:left;margin-left:0;margin-top:20.35pt;width:39.35pt;height:15pt;z-index:2516367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4E549F4" w14:textId="77777777" w:rsidTr="00F85FA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A25B342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35AB53B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przepisy dotyczące</w:t>
            </w:r>
          </w:p>
          <w:p w14:paraId="59E7727F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bezpieczeństwa i higieny pracy lub/i warunki</w:t>
            </w:r>
          </w:p>
          <w:p w14:paraId="1F2058B7" w14:textId="77777777" w:rsidR="002252E1" w:rsidRPr="005C2184" w:rsidRDefault="00F85FA4" w:rsidP="00F85FA4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ergonomii w miejscu czy środowisku pracy?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6F8318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C8B5487">
                <v:rect id="_x0000_s1085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A90179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836BF79">
                <v:rect id="_x0000_s1084" style="position:absolute;left:0;text-align:left;margin-left:0;margin-top:20.35pt;width:39.35pt;height:15pt;z-index:2516387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733A691" w14:textId="77777777" w:rsidTr="00EF12AE">
        <w:trPr>
          <w:trHeight w:val="433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B52F087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7E2518C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schemat organizacyjny</w:t>
            </w:r>
          </w:p>
          <w:p w14:paraId="605F2DEA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 i w dalszej kolejności proces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podejmowania decyzji, zwłaszcza w kontekście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zatwierdzonych procedur wewnętrznych i innych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przepisów formalno-prawnych, obowiązujących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w obszarze księgowości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lastRenderedPageBreak/>
              <w:t>organizac</w:t>
            </w:r>
            <w:r>
              <w:rPr>
                <w:rFonts w:ascii="Calibri Light" w:hAnsi="Calibri Light" w:cs="Calibri Light"/>
                <w:sz w:val="22"/>
                <w:szCs w:val="22"/>
              </w:rPr>
              <w:t>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E7163D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lastRenderedPageBreak/>
              <w:pict w14:anchorId="375C4552">
                <v:rect id="_x0000_s109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F10164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9DC35C0">
                <v:rect id="_x0000_s109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DD3033E" w14:textId="77777777" w:rsidTr="00EF12AE">
        <w:trPr>
          <w:trHeight w:val="97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89DD6C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03C6A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państwowej i służbowej?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1AB9F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006F438">
                <v:rect id="_x0000_s110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C7A7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5D3F0A4">
                <v:rect id="_x0000_s110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5E4EBEF4" w14:textId="77777777" w:rsidTr="00EF12AE">
        <w:trPr>
          <w:trHeight w:val="978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03D76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2ACD6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organizacji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pracy, a także system motywacyjny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pracowników?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9D66D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C3BDCA">
                <v:rect id="_x0000_s111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A7ED21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654ABAE">
                <v:rect id="_x0000_s111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3B3E667" w14:textId="77777777" w:rsidTr="00EF12AE">
        <w:trPr>
          <w:trHeight w:val="61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E00877C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55A68A7" w14:textId="77777777" w:rsidR="002252E1" w:rsidRPr="005C2184" w:rsidRDefault="00F85FA4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system szkoleń?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86DA8E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94AD5A6">
                <v:rect id="_x0000_s112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1F4B44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6F33E49">
                <v:rect id="_x0000_s112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5C405E8E" w14:textId="77777777" w:rsidTr="00EF12AE">
        <w:trPr>
          <w:trHeight w:val="106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79AA728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30B63AC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historię rozwoju organizacji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oraz jej tożsamość lub/i kulturą organizacyjną?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16FBBBE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CA94F75">
                <v:rect id="_x0000_s113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263DDC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65A2CA6">
                <v:rect id="_x0000_s113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5BC96D7" w14:textId="77777777" w:rsidTr="00EF12AE">
        <w:trPr>
          <w:trHeight w:val="99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C785510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F641ABC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zasobów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E62628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C6F9A92">
                <v:rect id="_x0000_s114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F6BCDA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089AAB4">
                <v:rect id="_x0000_s114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3C9522CB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EF3B1F7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5FF0DDF" w14:textId="77777777" w:rsidR="005E1665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system IT w obszarze kadr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obowiązującym w danej 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14C4063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C66A928">
                <v:rect id="_x0000_s118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F30576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97467C8">
                <v:rect id="_x0000_s118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0778B7AB" w14:textId="77777777" w:rsidTr="00EF12AE">
        <w:trPr>
          <w:trHeight w:val="99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064979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E177D00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przepływ informacji oraz</w:t>
            </w:r>
          </w:p>
          <w:p w14:paraId="16235559" w14:textId="77777777" w:rsidR="005E1665" w:rsidRPr="005C218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raportowanie w obszarze kadrowym</w:t>
            </w:r>
            <w:r w:rsidR="00143D70">
              <w:rPr>
                <w:rFonts w:ascii="Calibri Light" w:hAnsi="Calibri Light" w:cs="Calibri Light"/>
                <w:sz w:val="22"/>
                <w:szCs w:val="22"/>
              </w:rPr>
              <w:t xml:space="preserve"> i marketingowym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648E03FB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1BE2E0F">
                <v:rect id="_x0000_s1200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73BAD6B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7F9DD73">
                <v:rect id="_x0000_s1201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781D478C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D2ACDC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E24F6AE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poznała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strategię personalną w danej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B182B34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7B1631E">
                <v:rect id="_x0000_s1216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93E5A5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B341D50">
                <v:rect id="_x0000_s1217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3E597EE2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64EB4A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4764390" w14:textId="77777777" w:rsidR="00EF12AE" w:rsidRPr="00F85FA4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strategię CSR (Społecznej</w:t>
            </w:r>
          </w:p>
          <w:p w14:paraId="280AC8AD" w14:textId="77777777" w:rsidR="00EF12AE" w:rsidRPr="00F85FA4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Odpowiedzialności Biznesu) lub/i przyjęte praktyki</w:t>
            </w:r>
          </w:p>
          <w:p w14:paraId="40C154C3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Społecznej Odpowiedzialności Biznesu?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3DD945B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9554E5E">
                <v:rect id="_x0000_s1232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69146E4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8AC50DA">
                <v:rect id="_x0000_s1233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7CE38F2B" w14:textId="77777777" w:rsidTr="00EF12AE">
        <w:trPr>
          <w:trHeight w:val="847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A6566D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F28000D" w14:textId="77777777" w:rsidR="00143D70" w:rsidRPr="00143D70" w:rsidRDefault="00EF12AE" w:rsidP="00143D7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potrafi </w:t>
            </w:r>
            <w:r w:rsidR="00143D70" w:rsidRPr="00143D70">
              <w:rPr>
                <w:rFonts w:ascii="Calibri Light" w:hAnsi="Calibri Light" w:cs="Calibri Light"/>
                <w:sz w:val="22"/>
                <w:szCs w:val="22"/>
              </w:rPr>
              <w:t>wykonywać zadania</w:t>
            </w:r>
          </w:p>
          <w:p w14:paraId="6C96F5C5" w14:textId="77777777" w:rsidR="00143D70" w:rsidRPr="00143D70" w:rsidRDefault="00143D70" w:rsidP="00143D7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143D70">
              <w:rPr>
                <w:rFonts w:ascii="Calibri Light" w:hAnsi="Calibri Light" w:cs="Calibri Light"/>
                <w:sz w:val="22"/>
                <w:szCs w:val="22"/>
              </w:rPr>
              <w:t>w obszarze kadr, w szczególności poznał system</w:t>
            </w:r>
          </w:p>
          <w:p w14:paraId="765F7AED" w14:textId="77777777" w:rsidR="00EF12AE" w:rsidRDefault="00143D70" w:rsidP="00143D7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143D70">
              <w:rPr>
                <w:rFonts w:ascii="Calibri Light" w:hAnsi="Calibri Light" w:cs="Calibri Light"/>
                <w:sz w:val="22"/>
                <w:szCs w:val="22"/>
              </w:rPr>
              <w:t>IT w obszarze kadr i potrafi ewidencjonować dane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kadrowe w tym systemie?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47FBD9B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5A699D4">
                <v:rect id="_x0000_s1248" style="position:absolute;left:0;text-align:left;margin-left:0;margin-top:20.35pt;width:39.35pt;height:15pt;z-index:25166131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3DD53C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36843AB">
                <v:rect id="_x0000_s1249" style="position:absolute;left:0;text-align:left;margin-left:0;margin-top:20.35pt;width:39.35pt;height:15pt;z-index:2516623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6F6CA78A" w14:textId="77777777" w:rsidTr="00EF12AE">
        <w:trPr>
          <w:trHeight w:val="974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0F8665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47A41D1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potrafi zdobywać wiedzę i doskonalić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umiejętności zawodowe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13BA33A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1F8AEF1">
                <v:rect id="_x0000_s1264" style="position:absolute;left:0;text-align:left;margin-left:0;margin-top:20.35pt;width:39.35pt;height:15pt;z-index:2516705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7F1B9AB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C5C39C0">
                <v:rect id="_x0000_s1265" style="position:absolute;left:0;text-align:left;margin-left:0;margin-top:20.35pt;width:39.35pt;height:15pt;z-index:2516715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7372A128" w14:textId="77777777" w:rsidTr="00EF12AE">
        <w:trPr>
          <w:trHeight w:val="3797"/>
        </w:trPr>
        <w:tc>
          <w:tcPr>
            <w:tcW w:w="524" w:type="dxa"/>
            <w:vAlign w:val="center"/>
          </w:tcPr>
          <w:p w14:paraId="366451D8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41A496E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23EB23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A473FE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3A6B073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700865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2A2ED51B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B23F4E" w14:textId="77777777" w:rsidR="00143D70" w:rsidRPr="00BA2E6D" w:rsidRDefault="00143D70" w:rsidP="00143D7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92071AA">
                <v:rect id="_x0000_s1266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E336CA7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DC09EC" w14:textId="77777777" w:rsidR="00143D70" w:rsidRPr="00BA2E6D" w:rsidRDefault="00143D70" w:rsidP="00143D7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CB5446C">
                <v:rect id="_x0000_s1270" style="position:absolute;margin-left:101.9pt;margin-top:-4.35pt;width:39.35pt;height:1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57598F9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10ECFE2">
                <v:rect id="_x0000_s1267" style="position:absolute;margin-left:103.1pt;margin-top:11.1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4B7A540F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2EF7A7DB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EF3F51" w14:textId="77777777" w:rsidR="00143D70" w:rsidRPr="00BA2E6D" w:rsidRDefault="00143D70" w:rsidP="00143D7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049D31E">
                <v:rect id="_x0000_s1271" style="position:absolute;margin-left:101.9pt;margin-top:-4.35pt;width:39.35pt;height:15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E5D0090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B34DA59">
                <v:rect id="_x0000_s1268" style="position:absolute;margin-left:103.1pt;margin-top:10.4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20EB4ACA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7DA0DCE1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F46981B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5A967DE">
                <v:rect id="_x0000_s1272" style="position:absolute;margin-left:101.9pt;margin-top:-4.35pt;width:39.35pt;height:15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7245FABA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F0279D5">
                <v:rect id="_x0000_s1269" style="position:absolute;margin-left:103.05pt;margin-top:8.8pt;width:39.35pt;height:1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1B0B73F" w14:textId="77777777" w:rsidR="00EF12AE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</w:tc>
      </w:tr>
      <w:tr w:rsidR="00EF12AE" w:rsidRPr="00917261" w14:paraId="7E4649AF" w14:textId="77777777" w:rsidTr="00F85FA4">
        <w:trPr>
          <w:trHeight w:val="699"/>
        </w:trPr>
        <w:tc>
          <w:tcPr>
            <w:tcW w:w="524" w:type="dxa"/>
            <w:vAlign w:val="center"/>
          </w:tcPr>
          <w:p w14:paraId="0F9D815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28785A59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C2EDD74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1CF26BC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1B1E8E5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1DB9C5C6" w14:textId="77777777" w:rsidTr="00F85FA4">
        <w:trPr>
          <w:trHeight w:val="1028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985A85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79930A2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AEB94C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1AB8C0D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CCB94D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199235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150AEB8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F944B8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………………………………………….……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…..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…………….</w:t>
            </w:r>
          </w:p>
          <w:p w14:paraId="1BCE4207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52C7D1B2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C47A9F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AA1014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5536F9BC" w14:textId="77777777" w:rsidTr="00F85FA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AE50861" w14:textId="77777777" w:rsidR="00EF12AE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7F6E12" w14:textId="77777777" w:rsidR="00EF12AE" w:rsidRPr="00950727" w:rsidRDefault="00EF12AE" w:rsidP="00EF12AE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16AE73B2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992E42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907577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F727C1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CBCE291" w14:textId="77777777" w:rsidR="00143D70" w:rsidRDefault="00143D70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4CAB24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4E7571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1FC696F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65AB0D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6008DB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40B26C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098C31" w14:textId="77777777" w:rsidR="00EF12AE" w:rsidRPr="00917261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753D4B2" w14:textId="77777777" w:rsidR="00EF12AE" w:rsidRPr="00917261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13808A" w14:textId="77777777" w:rsidR="00EF12AE" w:rsidRPr="00917261" w:rsidRDefault="00EF12AE" w:rsidP="00EF12AE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EF12AE" w:rsidRPr="00917261" w14:paraId="6BA38236" w14:textId="77777777" w:rsidTr="00F85FA4">
        <w:trPr>
          <w:trHeight w:val="1322"/>
        </w:trPr>
        <w:tc>
          <w:tcPr>
            <w:tcW w:w="524" w:type="dxa"/>
            <w:vAlign w:val="center"/>
          </w:tcPr>
          <w:p w14:paraId="391785B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56710D27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A1264F0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3EB727E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13818A4E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40AD5BC3" w14:textId="77777777" w:rsidTr="00F85FA4">
        <w:trPr>
          <w:trHeight w:val="2502"/>
        </w:trPr>
        <w:tc>
          <w:tcPr>
            <w:tcW w:w="524" w:type="dxa"/>
            <w:vAlign w:val="center"/>
          </w:tcPr>
          <w:p w14:paraId="7AC7547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4BFF529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1D100EC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0C128F7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16155B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D088D1C">
                <v:rect id="Prostokąt 14" o:spid="_x0000_s125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D3E111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224857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C1A55DE">
                <v:rect id="_x0000_s1261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B3E1927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95D18AB">
                <v:rect id="Prostokąt 15" o:spid="_x0000_s1258" style="position:absolute;margin-left:103.1pt;margin-top:11.1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857EE6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062657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9DAB9CD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38804B5">
                <v:rect id="_x0000_s1262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3716E33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4294A27">
                <v:rect id="Prostokąt 16" o:spid="_x0000_s1259" style="position:absolute;margin-left:103.1pt;margin-top:10.4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416780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D06E12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F9969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F0E8F10">
                <v:rect id="_x0000_s1263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7113533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C932AEF">
                <v:rect id="Prostokąt 11" o:spid="_x0000_s1260" style="position:absolute;margin-left:103.05pt;margin-top:8.8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D6BFA1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0266E6B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71BB66B4" w14:textId="77777777" w:rsidTr="00F85FA4">
        <w:trPr>
          <w:trHeight w:val="1084"/>
        </w:trPr>
        <w:tc>
          <w:tcPr>
            <w:tcW w:w="524" w:type="dxa"/>
            <w:vAlign w:val="center"/>
          </w:tcPr>
          <w:p w14:paraId="55A60F8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5118" w:type="dxa"/>
            <w:vAlign w:val="center"/>
          </w:tcPr>
          <w:p w14:paraId="5EAF582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07D6D34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772FF5D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118980B0" w14:textId="77777777" w:rsidTr="00F85FA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3D5FF20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24D44937" w14:textId="77777777" w:rsidR="00EF12AE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097A93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9B05111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C22AFC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9BF0EE9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1ABC668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5E73B61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…………………………………………………………………….</w:t>
            </w:r>
          </w:p>
          <w:p w14:paraId="02DDC98B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EF12AE" w:rsidRPr="00917261" w14:paraId="67C99B81" w14:textId="77777777" w:rsidTr="00F85FA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9357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3525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EF12AE" w:rsidRPr="00917261" w14:paraId="62CA3C42" w14:textId="77777777" w:rsidTr="00F85FA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F98E7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A79A51E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C0498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109B8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C6EBD99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C63A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C3906E4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03768B51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75CB6602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171554CA" w14:textId="77777777" w:rsidR="00EF12AE" w:rsidRDefault="00EF12AE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86278D0" w14:textId="77777777" w:rsidR="00EF12AE" w:rsidRDefault="00EF12AE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64C19C93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EF12AE">
      <w:footerReference w:type="default" r:id="rId7"/>
      <w:pgSz w:w="11906" w:h="16838"/>
      <w:pgMar w:top="426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45AA5" w14:textId="77777777" w:rsidR="003451BF" w:rsidRDefault="003451BF" w:rsidP="005E1665">
      <w:r>
        <w:separator/>
      </w:r>
    </w:p>
  </w:endnote>
  <w:endnote w:type="continuationSeparator" w:id="0">
    <w:p w14:paraId="61091246" w14:textId="77777777" w:rsidR="003451BF" w:rsidRDefault="003451BF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6C6B3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F51A2CE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10241" w14:textId="77777777" w:rsidR="003451BF" w:rsidRDefault="003451BF" w:rsidP="005E1665">
      <w:r>
        <w:separator/>
      </w:r>
    </w:p>
  </w:footnote>
  <w:footnote w:type="continuationSeparator" w:id="0">
    <w:p w14:paraId="138B3309" w14:textId="77777777" w:rsidR="003451BF" w:rsidRDefault="003451BF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598174">
    <w:abstractNumId w:val="1"/>
  </w:num>
  <w:num w:numId="2" w16cid:durableId="1006054140">
    <w:abstractNumId w:val="0"/>
  </w:num>
  <w:num w:numId="3" w16cid:durableId="1136726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143D70"/>
    <w:rsid w:val="00212887"/>
    <w:rsid w:val="002252E1"/>
    <w:rsid w:val="002C345F"/>
    <w:rsid w:val="002D0925"/>
    <w:rsid w:val="00331738"/>
    <w:rsid w:val="00341234"/>
    <w:rsid w:val="003451BF"/>
    <w:rsid w:val="00372419"/>
    <w:rsid w:val="00424E6F"/>
    <w:rsid w:val="00463BE4"/>
    <w:rsid w:val="0046526C"/>
    <w:rsid w:val="0050308C"/>
    <w:rsid w:val="005C2184"/>
    <w:rsid w:val="005E1665"/>
    <w:rsid w:val="00613661"/>
    <w:rsid w:val="00632B63"/>
    <w:rsid w:val="00752ED5"/>
    <w:rsid w:val="007A53FC"/>
    <w:rsid w:val="00847C78"/>
    <w:rsid w:val="008F184E"/>
    <w:rsid w:val="009051AA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932AB"/>
    <w:rsid w:val="00AE6270"/>
    <w:rsid w:val="00B16772"/>
    <w:rsid w:val="00B35597"/>
    <w:rsid w:val="00B605AD"/>
    <w:rsid w:val="00BA2E6D"/>
    <w:rsid w:val="00BF54A1"/>
    <w:rsid w:val="00CA2384"/>
    <w:rsid w:val="00EC09E9"/>
    <w:rsid w:val="00EF12AE"/>
    <w:rsid w:val="00F61969"/>
    <w:rsid w:val="00F85FA4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09F1CED"/>
  <w15:chartTrackingRefBased/>
  <w15:docId w15:val="{D15AFC36-6075-4579-B836-D3012ADF2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3630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